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D2" w:rsidRDefault="002657D2" w:rsidP="002657D2">
      <w:r>
        <w:rPr>
          <w:noProof/>
        </w:rPr>
        <w:drawing>
          <wp:anchor distT="0" distB="0" distL="114300" distR="114300" simplePos="0" relativeHeight="251668480" behindDoc="1" locked="0" layoutInCell="1" allowOverlap="1">
            <wp:simplePos x="0" y="0"/>
            <wp:positionH relativeFrom="column">
              <wp:posOffset>-457200</wp:posOffset>
            </wp:positionH>
            <wp:positionV relativeFrom="paragraph">
              <wp:posOffset>-752475</wp:posOffset>
            </wp:positionV>
            <wp:extent cx="5934075" cy="4752975"/>
            <wp:effectExtent l="19050" t="0" r="9525" b="0"/>
            <wp:wrapNone/>
            <wp:docPr id="10" name="Picture 10" descr="PSP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PLogo1"/>
                    <pic:cNvPicPr>
                      <a:picLocks noChangeAspect="1" noChangeArrowheads="1"/>
                    </pic:cNvPicPr>
                  </pic:nvPicPr>
                  <pic:blipFill>
                    <a:blip r:embed="rId7" cstate="print"/>
                    <a:srcRect/>
                    <a:stretch>
                      <a:fillRect/>
                    </a:stretch>
                  </pic:blipFill>
                  <pic:spPr bwMode="auto">
                    <a:xfrm>
                      <a:off x="0" y="0"/>
                      <a:ext cx="5934075" cy="4752975"/>
                    </a:xfrm>
                    <a:prstGeom prst="rect">
                      <a:avLst/>
                    </a:prstGeom>
                    <a:noFill/>
                    <a:ln w="9525">
                      <a:noFill/>
                      <a:miter lim="800000"/>
                      <a:headEnd/>
                      <a:tailEnd/>
                    </a:ln>
                  </pic:spPr>
                </pic:pic>
              </a:graphicData>
            </a:graphic>
          </wp:anchor>
        </w:drawing>
      </w:r>
    </w:p>
    <w:p w:rsidR="002657D2" w:rsidRDefault="002657D2" w:rsidP="002657D2"/>
    <w:p w:rsidR="002657D2" w:rsidRDefault="002657D2" w:rsidP="002657D2">
      <w:r>
        <w:rPr>
          <w:noProof/>
        </w:rPr>
        <w:drawing>
          <wp:anchor distT="36576" distB="36576" distL="36576" distR="36576" simplePos="0" relativeHeight="251663360" behindDoc="0" locked="0" layoutInCell="1" allowOverlap="1">
            <wp:simplePos x="0" y="0"/>
            <wp:positionH relativeFrom="column">
              <wp:posOffset>6400800</wp:posOffset>
            </wp:positionH>
            <wp:positionV relativeFrom="paragraph">
              <wp:posOffset>23774400</wp:posOffset>
            </wp:positionV>
            <wp:extent cx="12801600" cy="7021830"/>
            <wp:effectExtent l="0" t="0" r="0" b="0"/>
            <wp:wrapNone/>
            <wp:docPr id="5" name="Picture 5" descr="P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P logo"/>
                    <pic:cNvPicPr>
                      <a:picLocks noChangeAspect="1" noChangeArrowheads="1"/>
                    </pic:cNvPicPr>
                  </pic:nvPicPr>
                  <pic:blipFill>
                    <a:blip r:embed="rId8" cstate="print"/>
                    <a:srcRect/>
                    <a:stretch>
                      <a:fillRect/>
                    </a:stretch>
                  </pic:blipFill>
                  <pic:spPr bwMode="auto">
                    <a:xfrm>
                      <a:off x="0" y="0"/>
                      <a:ext cx="12801600" cy="702183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0288" behindDoc="0" locked="0" layoutInCell="1" allowOverlap="1">
            <wp:simplePos x="0" y="0"/>
            <wp:positionH relativeFrom="column">
              <wp:posOffset>6400800</wp:posOffset>
            </wp:positionH>
            <wp:positionV relativeFrom="paragraph">
              <wp:posOffset>23774400</wp:posOffset>
            </wp:positionV>
            <wp:extent cx="12801600" cy="7021830"/>
            <wp:effectExtent l="0" t="0" r="0" b="0"/>
            <wp:wrapNone/>
            <wp:docPr id="2" name="Picture 2" descr="P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P logo"/>
                    <pic:cNvPicPr>
                      <a:picLocks noChangeAspect="1" noChangeArrowheads="1"/>
                    </pic:cNvPicPr>
                  </pic:nvPicPr>
                  <pic:blipFill>
                    <a:blip r:embed="rId8" cstate="print"/>
                    <a:srcRect/>
                    <a:stretch>
                      <a:fillRect/>
                    </a:stretch>
                  </pic:blipFill>
                  <pic:spPr bwMode="auto">
                    <a:xfrm>
                      <a:off x="0" y="0"/>
                      <a:ext cx="12801600" cy="702183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1312" behindDoc="0" locked="0" layoutInCell="1" allowOverlap="1">
            <wp:simplePos x="0" y="0"/>
            <wp:positionH relativeFrom="column">
              <wp:posOffset>6400800</wp:posOffset>
            </wp:positionH>
            <wp:positionV relativeFrom="paragraph">
              <wp:posOffset>23774400</wp:posOffset>
            </wp:positionV>
            <wp:extent cx="12801600" cy="7021830"/>
            <wp:effectExtent l="0" t="0" r="0" b="0"/>
            <wp:wrapNone/>
            <wp:docPr id="3" name="Picture 3" descr="P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 logo"/>
                    <pic:cNvPicPr>
                      <a:picLocks noChangeAspect="1" noChangeArrowheads="1"/>
                    </pic:cNvPicPr>
                  </pic:nvPicPr>
                  <pic:blipFill>
                    <a:blip r:embed="rId8" cstate="print"/>
                    <a:srcRect/>
                    <a:stretch>
                      <a:fillRect/>
                    </a:stretch>
                  </pic:blipFill>
                  <pic:spPr bwMode="auto">
                    <a:xfrm>
                      <a:off x="0" y="0"/>
                      <a:ext cx="12801600" cy="702183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2336" behindDoc="0" locked="0" layoutInCell="1" allowOverlap="1">
            <wp:simplePos x="0" y="0"/>
            <wp:positionH relativeFrom="column">
              <wp:posOffset>6400800</wp:posOffset>
            </wp:positionH>
            <wp:positionV relativeFrom="paragraph">
              <wp:posOffset>23774400</wp:posOffset>
            </wp:positionV>
            <wp:extent cx="12801600" cy="7021830"/>
            <wp:effectExtent l="0" t="0" r="0" b="0"/>
            <wp:wrapNone/>
            <wp:docPr id="4" name="Picture 4" descr="P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P logo"/>
                    <pic:cNvPicPr>
                      <a:picLocks noChangeAspect="1" noChangeArrowheads="1"/>
                    </pic:cNvPicPr>
                  </pic:nvPicPr>
                  <pic:blipFill>
                    <a:blip r:embed="rId8" cstate="print"/>
                    <a:srcRect/>
                    <a:stretch>
                      <a:fillRect/>
                    </a:stretch>
                  </pic:blipFill>
                  <pic:spPr bwMode="auto">
                    <a:xfrm>
                      <a:off x="0" y="0"/>
                      <a:ext cx="12801600" cy="7021830"/>
                    </a:xfrm>
                    <a:prstGeom prst="rect">
                      <a:avLst/>
                    </a:prstGeom>
                    <a:noFill/>
                    <a:ln w="9525" algn="in">
                      <a:noFill/>
                      <a:miter lim="800000"/>
                      <a:headEnd/>
                      <a:tailEnd/>
                    </a:ln>
                    <a:effectLst/>
                  </pic:spPr>
                </pic:pic>
              </a:graphicData>
            </a:graphic>
          </wp:anchor>
        </w:drawing>
      </w:r>
    </w:p>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Default="007359AA" w:rsidP="002657D2">
      <w:r>
        <w:rPr>
          <w:noProof/>
        </w:rPr>
        <mc:AlternateContent>
          <mc:Choice Requires="wps">
            <w:drawing>
              <wp:anchor distT="0" distB="0" distL="114300" distR="114300" simplePos="0" relativeHeight="251670528" behindDoc="0" locked="0" layoutInCell="1" allowOverlap="1">
                <wp:simplePos x="0" y="0"/>
                <wp:positionH relativeFrom="column">
                  <wp:posOffset>4876800</wp:posOffset>
                </wp:positionH>
                <wp:positionV relativeFrom="paragraph">
                  <wp:posOffset>15240</wp:posOffset>
                </wp:positionV>
                <wp:extent cx="1371600" cy="800100"/>
                <wp:effectExtent l="7620" t="0" r="190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7D2" w:rsidRPr="00C24241" w:rsidRDefault="002657D2" w:rsidP="002657D2">
                            <w:pPr>
                              <w:rPr>
                                <w:rFonts w:ascii="Palatino Linotype" w:eastAsia="SimSun" w:hAnsi="Palatino Linotype"/>
                                <w:sz w:val="72"/>
                                <w:szCs w:val="72"/>
                              </w:rPr>
                            </w:pPr>
                            <w:r w:rsidRPr="00C24241">
                              <w:rPr>
                                <w:rFonts w:ascii="Palatino Linotype" w:eastAsia="SimSun" w:hAnsi="Palatino Linotype"/>
                                <w:sz w:val="72"/>
                                <w:szCs w:val="72"/>
                              </w:rPr>
                              <w:t>,</w:t>
                            </w:r>
                            <w:r>
                              <w:rPr>
                                <w:rFonts w:ascii="Palatino Linotype" w:eastAsia="SimSun" w:hAnsi="Palatino Linotype"/>
                                <w:sz w:val="72"/>
                                <w:szCs w:val="72"/>
                              </w:rPr>
                              <w:t xml:space="preserve"> </w:t>
                            </w:r>
                            <w:r w:rsidRPr="00C24241">
                              <w:rPr>
                                <w:rFonts w:ascii="Palatino Linotype" w:eastAsia="SimSun" w:hAnsi="Palatino Linotype"/>
                                <w:sz w:val="72"/>
                                <w:szCs w:val="72"/>
                              </w:rPr>
                              <w:t>LLC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4pt;margin-top:1.2pt;width:108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" stroked="f">
                <v:fill opacity="0"/>
                <v:textbox>
                  <w:txbxContent>
                    <w:p w:rsidR="002657D2" w:rsidRPr="00C24241" w:rsidRDefault="002657D2" w:rsidP="002657D2">
                      <w:pPr>
                        <w:rPr>
                          <w:rFonts w:ascii="Palatino Linotype" w:eastAsia="SimSun" w:hAnsi="Palatino Linotype"/>
                          <w:sz w:val="72"/>
                          <w:szCs w:val="72"/>
                        </w:rPr>
                      </w:pPr>
                      <w:r w:rsidRPr="00C24241">
                        <w:rPr>
                          <w:rFonts w:ascii="Palatino Linotype" w:eastAsia="SimSun" w:hAnsi="Palatino Linotype"/>
                          <w:sz w:val="72"/>
                          <w:szCs w:val="72"/>
                        </w:rPr>
                        <w:t>,</w:t>
                      </w:r>
                      <w:r>
                        <w:rPr>
                          <w:rFonts w:ascii="Palatino Linotype" w:eastAsia="SimSun" w:hAnsi="Palatino Linotype"/>
                          <w:sz w:val="72"/>
                          <w:szCs w:val="72"/>
                        </w:rPr>
                        <w:t xml:space="preserve"> </w:t>
                      </w:r>
                      <w:r w:rsidRPr="00C24241">
                        <w:rPr>
                          <w:rFonts w:ascii="Palatino Linotype" w:eastAsia="SimSun" w:hAnsi="Palatino Linotype"/>
                          <w:sz w:val="72"/>
                          <w:szCs w:val="72"/>
                        </w:rPr>
                        <w:t>LLC</w:t>
                      </w:r>
                    </w:p>
                  </w:txbxContent>
                </v:textbox>
              </v:shape>
            </w:pict>
          </mc:Fallback>
        </mc:AlternateContent>
      </w:r>
    </w:p>
    <w:p w:rsidR="002657D2" w:rsidRDefault="002657D2" w:rsidP="002657D2">
      <w:pPr>
        <w:jc w:val="center"/>
        <w:rPr>
          <w:rFonts w:ascii="Trebuchet MS" w:hAnsi="Trebuchet MS"/>
          <w:sz w:val="44"/>
          <w:szCs w:val="44"/>
        </w:rPr>
      </w:pPr>
    </w:p>
    <w:p w:rsidR="002657D2" w:rsidRDefault="002657D2" w:rsidP="002657D2">
      <w:pPr>
        <w:jc w:val="center"/>
        <w:rPr>
          <w:rFonts w:ascii="Trebuchet MS" w:hAnsi="Trebuchet MS"/>
          <w:sz w:val="44"/>
          <w:szCs w:val="44"/>
        </w:rPr>
      </w:pPr>
    </w:p>
    <w:p w:rsidR="002657D2" w:rsidRDefault="002657D2" w:rsidP="002657D2">
      <w:pPr>
        <w:jc w:val="center"/>
        <w:rPr>
          <w:rFonts w:ascii="Trebuchet MS" w:hAnsi="Trebuchet MS"/>
          <w:sz w:val="44"/>
          <w:szCs w:val="44"/>
        </w:rPr>
      </w:pPr>
    </w:p>
    <w:p w:rsidR="002657D2" w:rsidRDefault="002657D2" w:rsidP="002657D2">
      <w:pPr>
        <w:jc w:val="center"/>
        <w:rPr>
          <w:rFonts w:ascii="Trebuchet MS" w:hAnsi="Trebuchet MS"/>
          <w:sz w:val="44"/>
          <w:szCs w:val="44"/>
        </w:rPr>
      </w:pPr>
    </w:p>
    <w:p w:rsidR="002657D2" w:rsidRDefault="007359AA" w:rsidP="002657D2">
      <w:pPr>
        <w:jc w:val="center"/>
        <w:rPr>
          <w:rFonts w:ascii="Trebuchet MS" w:hAnsi="Trebuchet MS"/>
          <w:sz w:val="44"/>
          <w:szCs w:val="44"/>
        </w:rPr>
      </w:pPr>
      <w:r>
        <w:rPr>
          <w:noProof/>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714375</wp:posOffset>
                </wp:positionV>
                <wp:extent cx="5781675" cy="914400"/>
                <wp:effectExtent l="160020" t="238125" r="125730" b="0"/>
                <wp:wrapTopAndBottom/>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1675" cy="914400"/>
                        </a:xfrm>
                        <a:prstGeom prst="rect">
                          <a:avLst/>
                        </a:prstGeom>
                        <a:extLst>
                          <a:ext uri="{AF507438-7753-43E0-B8FC-AC1667EBCBE1}">
                            <a14:hiddenEffects xmlns:a14="http://schemas.microsoft.com/office/drawing/2010/main">
                              <a:effectLst/>
                            </a14:hiddenEffects>
                          </a:ext>
                        </a:extLst>
                      </wps:spPr>
                      <wps:txbx>
                        <w:txbxContent>
                          <w:p w:rsidR="007359AA" w:rsidRDefault="007359AA" w:rsidP="007359AA">
                            <w:pPr>
                              <w:pStyle w:val="NormalWeb"/>
                              <w:spacing w:before="0" w:beforeAutospacing="0" w:after="0" w:afterAutospacing="0"/>
                              <w:jc w:val="center"/>
                            </w:pPr>
                            <w:r>
                              <w:rPr>
                                <w:rFonts w:ascii="Kartika" w:hAnsi="Kartika" w:cs="Kartika"/>
                                <w:color w:val="A50021"/>
                                <w:sz w:val="72"/>
                                <w:szCs w:val="72"/>
                                <w14:textOutline w14:w="9525" w14:cap="flat" w14:cmpd="sng" w14:algn="ctr">
                                  <w14:solidFill>
                                    <w14:srgbClr w14:val="333399"/>
                                  </w14:solidFill>
                                  <w14:prstDash w14:val="solid"/>
                                  <w14:round/>
                                </w14:textOutline>
                              </w:rPr>
                              <w:t>Bridging the Gap between Cultures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7" type="#_x0000_t202" style="position:absolute;left:0;text-align:left;margin-left:6.75pt;margin-top:56.25pt;width:455.2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" filled="f" stroked="f">
                <o:lock v:ext="edit" shapetype="t"/>
                <v:textbox style="mso-fit-shape-to-text:t">
                  <w:txbxContent>
                    <w:p w:rsidR="007359AA" w:rsidRDefault="007359AA" w:rsidP="007359AA">
                      <w:pPr>
                        <w:pStyle w:val="NormalWeb"/>
                        <w:spacing w:before="0" w:beforeAutospacing="0" w:after="0" w:afterAutospacing="0"/>
                        <w:jc w:val="center"/>
                      </w:pPr>
                      <w:r>
                        <w:rPr>
                          <w:rFonts w:ascii="Kartika" w:hAnsi="Kartika" w:cs="Kartika"/>
                          <w:color w:val="A50021"/>
                          <w:sz w:val="72"/>
                          <w:szCs w:val="72"/>
                          <w14:textOutline w14:w="9525" w14:cap="flat" w14:cmpd="sng" w14:algn="ctr">
                            <w14:solidFill>
                              <w14:srgbClr w14:val="333399"/>
                            </w14:solidFill>
                            <w14:prstDash w14:val="solid"/>
                            <w14:round/>
                          </w14:textOutline>
                        </w:rPr>
                        <w:t>Bridging the Gap between Cultures</w:t>
                      </w:r>
                    </w:p>
                  </w:txbxContent>
                </v:textbox>
                <w10:wrap type="topAndBottom"/>
              </v:shape>
            </w:pict>
          </mc:Fallback>
        </mc:AlternateContent>
      </w:r>
    </w:p>
    <w:p w:rsidR="002657D2" w:rsidRDefault="002657D2" w:rsidP="002657D2">
      <w:pPr>
        <w:jc w:val="center"/>
        <w:rPr>
          <w:rFonts w:ascii="Trebuchet MS" w:hAnsi="Trebuchet MS"/>
          <w:sz w:val="44"/>
          <w:szCs w:val="44"/>
        </w:rPr>
      </w:pPr>
    </w:p>
    <w:p w:rsidR="002657D2" w:rsidRDefault="002657D2" w:rsidP="002657D2">
      <w:pPr>
        <w:shd w:val="pct12" w:color="auto" w:fill="CCFFFF"/>
        <w:ind w:right="-960" w:hanging="960"/>
        <w:jc w:val="center"/>
        <w:rPr>
          <w:rFonts w:ascii="Trebuchet MS" w:hAnsi="Trebuchet MS"/>
          <w:sz w:val="44"/>
          <w:szCs w:val="44"/>
        </w:rPr>
      </w:pPr>
      <w:r>
        <w:rPr>
          <w:noProof/>
        </w:rPr>
        <w:drawing>
          <wp:anchor distT="0" distB="0" distL="114300" distR="114300" simplePos="0" relativeHeight="251664384" behindDoc="0" locked="0" layoutInCell="1" allowOverlap="1">
            <wp:simplePos x="0" y="0"/>
            <wp:positionH relativeFrom="column">
              <wp:posOffset>76200</wp:posOffset>
            </wp:positionH>
            <wp:positionV relativeFrom="paragraph">
              <wp:posOffset>18415</wp:posOffset>
            </wp:positionV>
            <wp:extent cx="1304925" cy="971550"/>
            <wp:effectExtent l="19050" t="0" r="9525" b="0"/>
            <wp:wrapNone/>
            <wp:docPr id="6" name="Picture 6" descr="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s"/>
                    <pic:cNvPicPr>
                      <a:picLocks noChangeAspect="1" noChangeArrowheads="1"/>
                    </pic:cNvPicPr>
                  </pic:nvPicPr>
                  <pic:blipFill>
                    <a:blip r:embed="rId9" cstate="print"/>
                    <a:srcRect/>
                    <a:stretch>
                      <a:fillRect/>
                    </a:stretch>
                  </pic:blipFill>
                  <pic:spPr bwMode="auto">
                    <a:xfrm>
                      <a:off x="0" y="0"/>
                      <a:ext cx="1304925" cy="971550"/>
                    </a:xfrm>
                    <a:prstGeom prst="rect">
                      <a:avLst/>
                    </a:prstGeom>
                    <a:noFill/>
                    <a:ln w="9525">
                      <a:noFill/>
                      <a:miter lim="800000"/>
                      <a:headEnd/>
                      <a:tailEnd/>
                    </a:ln>
                  </pic:spPr>
                </pic:pic>
              </a:graphicData>
            </a:graphic>
          </wp:anchor>
        </w:drawing>
      </w:r>
    </w:p>
    <w:p w:rsidR="002657D2" w:rsidRPr="00C82988" w:rsidRDefault="002657D2" w:rsidP="002657D2">
      <w:pPr>
        <w:shd w:val="pct12" w:color="auto" w:fill="CCFFFF"/>
        <w:ind w:right="-960" w:hanging="960"/>
        <w:jc w:val="center"/>
        <w:rPr>
          <w:rFonts w:ascii="Trebuchet MS" w:hAnsi="Trebuchet MS"/>
          <w:sz w:val="44"/>
          <w:szCs w:val="44"/>
        </w:rPr>
      </w:pPr>
      <w:r>
        <w:rPr>
          <w:rFonts w:ascii="Trebuchet MS" w:hAnsi="Trebuchet MS"/>
          <w:sz w:val="44"/>
          <w:szCs w:val="44"/>
        </w:rPr>
        <w:t xml:space="preserve">                </w:t>
      </w:r>
      <w:r w:rsidR="00713F25">
        <w:rPr>
          <w:rFonts w:ascii="Trebuchet MS" w:hAnsi="Trebuchet MS"/>
          <w:sz w:val="44"/>
          <w:szCs w:val="44"/>
        </w:rPr>
        <w:t>Program</w:t>
      </w:r>
      <w:r w:rsidRPr="00C82988">
        <w:rPr>
          <w:rFonts w:ascii="Trebuchet MS" w:hAnsi="Trebuchet MS"/>
          <w:sz w:val="44"/>
          <w:szCs w:val="44"/>
        </w:rPr>
        <w:t xml:space="preserve"> Handbook</w:t>
      </w:r>
    </w:p>
    <w:p w:rsidR="002657D2" w:rsidRDefault="002657D2" w:rsidP="002657D2">
      <w:pPr>
        <w:shd w:val="pct12" w:color="auto" w:fill="CCFFFF"/>
        <w:ind w:right="-960" w:hanging="960"/>
        <w:jc w:val="center"/>
        <w:rPr>
          <w:rFonts w:ascii="Trebuchet MS" w:hAnsi="Trebuchet MS"/>
          <w:sz w:val="44"/>
          <w:szCs w:val="44"/>
        </w:rPr>
      </w:pPr>
    </w:p>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Default="002657D2" w:rsidP="002657D2"/>
    <w:p w:rsidR="002657D2" w:rsidRPr="007C06B3" w:rsidRDefault="002657D2" w:rsidP="002657D2">
      <w:pPr>
        <w:rPr>
          <w:sz w:val="22"/>
          <w:szCs w:val="22"/>
        </w:rPr>
      </w:pPr>
    </w:p>
    <w:p w:rsidR="002657D2" w:rsidRDefault="002657D2" w:rsidP="002657D2">
      <w:pPr>
        <w:rPr>
          <w:sz w:val="28"/>
          <w:szCs w:val="28"/>
        </w:rPr>
      </w:pPr>
      <w:r w:rsidRPr="007C06B3">
        <w:rPr>
          <w:sz w:val="22"/>
          <w:szCs w:val="22"/>
        </w:rPr>
        <w:t>In conjunction with</w:t>
      </w:r>
      <w:r w:rsidRPr="007C06B3">
        <w:rPr>
          <w:i/>
          <w:sz w:val="22"/>
          <w:szCs w:val="22"/>
        </w:rPr>
        <w:t xml:space="preserve"> Friends of Nutre Hogar</w:t>
      </w:r>
      <w:r>
        <w:rPr>
          <w:noProof/>
          <w:sz w:val="28"/>
          <w:szCs w:val="28"/>
        </w:rPr>
        <w:drawing>
          <wp:anchor distT="0" distB="0" distL="114300" distR="114300" simplePos="0" relativeHeight="251667456" behindDoc="0" locked="0" layoutInCell="1" allowOverlap="1">
            <wp:simplePos x="0" y="0"/>
            <wp:positionH relativeFrom="column">
              <wp:posOffset>29718000</wp:posOffset>
            </wp:positionH>
            <wp:positionV relativeFrom="paragraph">
              <wp:posOffset>18112105</wp:posOffset>
            </wp:positionV>
            <wp:extent cx="11407140" cy="5165725"/>
            <wp:effectExtent l="0" t="0" r="3810" b="0"/>
            <wp:wrapNone/>
            <wp:docPr id="9" name="Picture 9" descr="Image:Cocl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Coclé.png"/>
                    <pic:cNvPicPr>
                      <a:picLocks noChangeAspect="1" noChangeArrowheads="1"/>
                    </pic:cNvPicPr>
                  </pic:nvPicPr>
                  <pic:blipFill>
                    <a:blip r:embed="rId10" r:link="rId11" cstate="print"/>
                    <a:srcRect/>
                    <a:stretch>
                      <a:fillRect/>
                    </a:stretch>
                  </pic:blipFill>
                  <pic:spPr bwMode="auto">
                    <a:xfrm>
                      <a:off x="0" y="0"/>
                      <a:ext cx="11407140" cy="5165725"/>
                    </a:xfrm>
                    <a:prstGeom prst="rect">
                      <a:avLst/>
                    </a:prstGeom>
                    <a:noFill/>
                  </pic:spPr>
                </pic:pic>
              </a:graphicData>
            </a:graphic>
          </wp:anchor>
        </w:drawing>
      </w:r>
      <w:r>
        <w:rPr>
          <w:noProof/>
          <w:sz w:val="28"/>
          <w:szCs w:val="28"/>
        </w:rPr>
        <w:drawing>
          <wp:anchor distT="0" distB="0" distL="114300" distR="114300" simplePos="0" relativeHeight="251666432" behindDoc="0" locked="0" layoutInCell="1" allowOverlap="1">
            <wp:simplePos x="0" y="0"/>
            <wp:positionH relativeFrom="column">
              <wp:posOffset>29718000</wp:posOffset>
            </wp:positionH>
            <wp:positionV relativeFrom="paragraph">
              <wp:posOffset>18112105</wp:posOffset>
            </wp:positionV>
            <wp:extent cx="11407140" cy="5165725"/>
            <wp:effectExtent l="0" t="0" r="3810" b="0"/>
            <wp:wrapNone/>
            <wp:docPr id="8" name="Picture 8" descr="Image:Cocl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Coclé.png"/>
                    <pic:cNvPicPr>
                      <a:picLocks noChangeAspect="1" noChangeArrowheads="1"/>
                    </pic:cNvPicPr>
                  </pic:nvPicPr>
                  <pic:blipFill>
                    <a:blip r:embed="rId10" r:link="rId11" cstate="print"/>
                    <a:srcRect/>
                    <a:stretch>
                      <a:fillRect/>
                    </a:stretch>
                  </pic:blipFill>
                  <pic:spPr bwMode="auto">
                    <a:xfrm>
                      <a:off x="0" y="0"/>
                      <a:ext cx="11407140" cy="5165725"/>
                    </a:xfrm>
                    <a:prstGeom prst="rect">
                      <a:avLst/>
                    </a:prstGeom>
                    <a:noFill/>
                  </pic:spPr>
                </pic:pic>
              </a:graphicData>
            </a:graphic>
          </wp:anchor>
        </w:drawing>
      </w:r>
      <w:r>
        <w:rPr>
          <w:noProof/>
          <w:sz w:val="28"/>
          <w:szCs w:val="28"/>
        </w:rPr>
        <w:drawing>
          <wp:anchor distT="0" distB="0" distL="114300" distR="114300" simplePos="0" relativeHeight="251665408" behindDoc="0" locked="0" layoutInCell="1" allowOverlap="1">
            <wp:simplePos x="0" y="0"/>
            <wp:positionH relativeFrom="column">
              <wp:posOffset>2971800</wp:posOffset>
            </wp:positionH>
            <wp:positionV relativeFrom="paragraph">
              <wp:posOffset>18411190</wp:posOffset>
            </wp:positionV>
            <wp:extent cx="10713085" cy="4829810"/>
            <wp:effectExtent l="19050" t="0" r="0" b="0"/>
            <wp:wrapNone/>
            <wp:docPr id="7" name="Picture 7" descr="Location of Veraguas Province in Panama">
              <a:hlinkClick xmlns:a="http://schemas.openxmlformats.org/drawingml/2006/main" r:id="rId12" tooltip="&quot;Location of Veraguas Province in Pana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tion of Veraguas Province in Panama">
                      <a:hlinkClick r:id="rId12" tooltip="&quot;Location of Veraguas Province in Panama&quot;"/>
                    </pic:cNvPr>
                    <pic:cNvPicPr>
                      <a:picLocks noChangeAspect="1" noChangeArrowheads="1"/>
                    </pic:cNvPicPr>
                  </pic:nvPicPr>
                  <pic:blipFill>
                    <a:blip r:embed="rId13" r:link="rId14" cstate="print"/>
                    <a:srcRect/>
                    <a:stretch>
                      <a:fillRect/>
                    </a:stretch>
                  </pic:blipFill>
                  <pic:spPr bwMode="auto">
                    <a:xfrm>
                      <a:off x="0" y="0"/>
                      <a:ext cx="10713085" cy="4829810"/>
                    </a:xfrm>
                    <a:prstGeom prst="rect">
                      <a:avLst/>
                    </a:prstGeom>
                    <a:noFill/>
                  </pic:spPr>
                </pic:pic>
              </a:graphicData>
            </a:graphic>
          </wp:anchor>
        </w:drawing>
      </w:r>
      <w:r w:rsidRPr="00C24241">
        <w:rPr>
          <w:sz w:val="28"/>
          <w:szCs w:val="28"/>
        </w:rPr>
        <w:br w:type="page"/>
      </w:r>
    </w:p>
    <w:p w:rsidR="002657D2" w:rsidRDefault="002657D2" w:rsidP="002657D2">
      <w:r>
        <w:lastRenderedPageBreak/>
        <w:t>Founded in 2005, the Panama Service Project, LLC is an organization dedicated to helping people gain an understanding of cultures other than their own through a service learning and immersion experience in Panama</w:t>
      </w:r>
      <w:r w:rsidR="0030792F">
        <w:t xml:space="preserve">. </w:t>
      </w:r>
      <w:r>
        <w:t>We work with Nutre Hogar, a nonprofit, non-governmental organization in Panama that restores malnourished and starving children to health and educates the parents about health and nutrition.</w:t>
      </w:r>
    </w:p>
    <w:p w:rsidR="002657D2" w:rsidRDefault="002657D2" w:rsidP="002657D2"/>
    <w:p w:rsidR="002657D2" w:rsidRDefault="002657D2" w:rsidP="002657D2">
      <w:r w:rsidRPr="00941273">
        <w:rPr>
          <w:bdr w:val="single" w:sz="4" w:space="0" w:color="auto" w:shadow="1"/>
        </w:rPr>
        <w:t>Before traveling</w:t>
      </w:r>
      <w:r>
        <w:t>:</w:t>
      </w:r>
    </w:p>
    <w:p w:rsidR="002657D2" w:rsidRDefault="002657D2" w:rsidP="002657D2">
      <w:r>
        <w:t xml:space="preserve">We recommend </w:t>
      </w:r>
      <w:r w:rsidR="00D47B0D">
        <w:t>re</w:t>
      </w:r>
      <w:r>
        <w:t>viewing the following sections:</w:t>
      </w:r>
    </w:p>
    <w:p w:rsidR="002657D2" w:rsidRDefault="002657D2" w:rsidP="002657D2">
      <w:pPr>
        <w:numPr>
          <w:ilvl w:val="0"/>
          <w:numId w:val="1"/>
        </w:numPr>
      </w:pPr>
      <w:r>
        <w:t>Passport information</w:t>
      </w:r>
    </w:p>
    <w:p w:rsidR="002657D2" w:rsidRDefault="002657D2" w:rsidP="002657D2">
      <w:pPr>
        <w:numPr>
          <w:ilvl w:val="0"/>
          <w:numId w:val="1"/>
        </w:numPr>
      </w:pPr>
      <w:r>
        <w:t>Insurance</w:t>
      </w:r>
    </w:p>
    <w:p w:rsidR="002657D2" w:rsidRDefault="002657D2" w:rsidP="002657D2">
      <w:pPr>
        <w:numPr>
          <w:ilvl w:val="0"/>
          <w:numId w:val="1"/>
        </w:numPr>
      </w:pPr>
      <w:r>
        <w:t>What to Bring</w:t>
      </w:r>
    </w:p>
    <w:p w:rsidR="002657D2" w:rsidRDefault="002657D2" w:rsidP="002657D2">
      <w:pPr>
        <w:numPr>
          <w:ilvl w:val="0"/>
          <w:numId w:val="1"/>
        </w:numPr>
      </w:pPr>
      <w:r>
        <w:t>Program Policies</w:t>
      </w:r>
    </w:p>
    <w:p w:rsidR="002657D2" w:rsidRDefault="002657D2" w:rsidP="002657D2"/>
    <w:p w:rsidR="002657D2" w:rsidRPr="00941273" w:rsidRDefault="002657D2" w:rsidP="002657D2">
      <w:pPr>
        <w:spacing w:line="360" w:lineRule="auto"/>
        <w:rPr>
          <w:b/>
        </w:rPr>
      </w:pPr>
      <w:r w:rsidRPr="00941273">
        <w:rPr>
          <w:b/>
          <w:bdr w:val="single" w:sz="4" w:space="0" w:color="auto" w:shadow="1"/>
        </w:rPr>
        <w:t xml:space="preserve">Contact information for </w:t>
      </w:r>
      <w:smartTag w:uri="urn:schemas-microsoft-com:office:smarttags" w:element="place">
        <w:smartTag w:uri="urn:schemas-microsoft-com:office:smarttags" w:element="country-region">
          <w:r w:rsidRPr="00941273">
            <w:rPr>
              <w:b/>
              <w:bdr w:val="single" w:sz="4" w:space="0" w:color="auto" w:shadow="1"/>
            </w:rPr>
            <w:t>Panama</w:t>
          </w:r>
        </w:smartTag>
      </w:smartTag>
      <w:r w:rsidRPr="00941273">
        <w:rPr>
          <w:b/>
          <w:bdr w:val="single" w:sz="4" w:space="0" w:color="auto" w:shadow="1"/>
        </w:rPr>
        <w:t xml:space="preserve"> Service Project, LLC:</w:t>
      </w:r>
    </w:p>
    <w:p w:rsidR="002657D2" w:rsidRPr="00941273" w:rsidRDefault="002657D2" w:rsidP="002657D2">
      <w:pPr>
        <w:rPr>
          <w:b/>
        </w:rPr>
      </w:pPr>
      <w:r w:rsidRPr="00941273">
        <w:rPr>
          <w:b/>
        </w:rPr>
        <w:t>Holly Morse, Director</w:t>
      </w:r>
    </w:p>
    <w:p w:rsidR="002657D2" w:rsidRDefault="002657D2" w:rsidP="002657D2">
      <w:smartTag w:uri="urn:schemas-microsoft-com:office:smarttags" w:element="Street">
        <w:smartTag w:uri="urn:schemas-microsoft-com:office:smarttags" w:element="address">
          <w:r>
            <w:t>7630 Boyd Way</w:t>
          </w:r>
        </w:smartTag>
      </w:smartTag>
    </w:p>
    <w:p w:rsidR="002657D2" w:rsidRDefault="009C08EF" w:rsidP="002657D2">
      <w:r>
        <w:t>Milwaukee</w:t>
      </w:r>
      <w:r w:rsidR="002657D2">
        <w:t>, WI  53217</w:t>
      </w:r>
    </w:p>
    <w:p w:rsidR="002657D2" w:rsidRDefault="002657D2" w:rsidP="002657D2">
      <w:r>
        <w:t>(414) 588-3501</w:t>
      </w:r>
    </w:p>
    <w:p w:rsidR="002657D2" w:rsidRDefault="009C08EF" w:rsidP="002657D2">
      <w:r>
        <w:t>holly@panamaserviceproject.com</w:t>
      </w:r>
    </w:p>
    <w:p w:rsidR="002657D2" w:rsidRDefault="002657D2" w:rsidP="002657D2"/>
    <w:p w:rsidR="002657D2" w:rsidRPr="00941273" w:rsidRDefault="00D301F6" w:rsidP="002657D2">
      <w:pPr>
        <w:rPr>
          <w:b/>
        </w:rPr>
      </w:pPr>
      <w:r>
        <w:rPr>
          <w:b/>
        </w:rPr>
        <w:t>Jenny Morse</w:t>
      </w:r>
      <w:r w:rsidR="002657D2" w:rsidRPr="00941273">
        <w:rPr>
          <w:b/>
        </w:rPr>
        <w:t xml:space="preserve">, </w:t>
      </w:r>
      <w:r w:rsidR="00D47B0D">
        <w:rPr>
          <w:b/>
        </w:rPr>
        <w:t xml:space="preserve">Program </w:t>
      </w:r>
      <w:r w:rsidR="002657D2" w:rsidRPr="00941273">
        <w:rPr>
          <w:b/>
        </w:rPr>
        <w:t>Administrator</w:t>
      </w:r>
    </w:p>
    <w:p w:rsidR="00D301F6" w:rsidRDefault="00D301F6" w:rsidP="002657D2">
      <w:r>
        <w:t>(720) 254-8161</w:t>
      </w:r>
    </w:p>
    <w:p w:rsidR="00D301F6" w:rsidRDefault="009C08EF" w:rsidP="002657D2">
      <w:hyperlink r:id="rId15" w:history="1">
        <w:r w:rsidRPr="002B4A26">
          <w:rPr>
            <w:rStyle w:val="Hyperlink"/>
          </w:rPr>
          <w:t>jenny@panamaserviceproject.com</w:t>
        </w:r>
      </w:hyperlink>
    </w:p>
    <w:p w:rsidR="002657D2" w:rsidRDefault="002657D2" w:rsidP="002657D2">
      <w:r>
        <w:tab/>
      </w:r>
    </w:p>
    <w:p w:rsidR="002657D2" w:rsidRDefault="002657D2" w:rsidP="002657D2">
      <w:r w:rsidRPr="00941273">
        <w:rPr>
          <w:bdr w:val="single" w:sz="4" w:space="0" w:color="auto" w:shadow="1"/>
        </w:rPr>
        <w:t>Website</w:t>
      </w:r>
      <w:r>
        <w:t>:</w:t>
      </w:r>
    </w:p>
    <w:p w:rsidR="002657D2" w:rsidRDefault="00357203" w:rsidP="002657D2">
      <w:hyperlink r:id="rId16" w:history="1">
        <w:r w:rsidR="002657D2" w:rsidRPr="00B10344">
          <w:rPr>
            <w:rStyle w:val="Hyperlink"/>
          </w:rPr>
          <w:t>www.panamaserviceproject.com</w:t>
        </w:r>
      </w:hyperlink>
    </w:p>
    <w:p w:rsidR="002657D2" w:rsidRDefault="002657D2" w:rsidP="002657D2"/>
    <w:p w:rsidR="002657D2" w:rsidRDefault="002657D2" w:rsidP="002657D2"/>
    <w:p w:rsidR="002657D2" w:rsidRDefault="002657D2" w:rsidP="002657D2">
      <w:r>
        <w:rPr>
          <w:i/>
        </w:rPr>
        <w:t xml:space="preserve">(Friends of Nutre Hogar information can be found on:   </w:t>
      </w:r>
      <w:hyperlink r:id="rId17" w:history="1">
        <w:r w:rsidRPr="002429B8">
          <w:rPr>
            <w:rStyle w:val="Hyperlink"/>
          </w:rPr>
          <w:t>www.friendsofnutrehogar.com</w:t>
        </w:r>
      </w:hyperlink>
      <w:r>
        <w:t>)</w:t>
      </w:r>
    </w:p>
    <w:p w:rsidR="002657D2" w:rsidRDefault="002657D2" w:rsidP="002657D2">
      <w:pPr>
        <w:numPr>
          <w:ilvl w:val="0"/>
          <w:numId w:val="6"/>
        </w:numPr>
        <w:rPr>
          <w:smallCaps/>
        </w:rPr>
      </w:pPr>
      <w:r>
        <w:br w:type="page"/>
      </w:r>
      <w:r>
        <w:lastRenderedPageBreak/>
        <w:t xml:space="preserve"> </w:t>
      </w:r>
      <w:r>
        <w:rPr>
          <w:b/>
          <w:smallCaps/>
        </w:rPr>
        <w:t>P</w:t>
      </w:r>
      <w:smartTag w:uri="urn:schemas-microsoft-com:office:smarttags" w:element="stockticker">
        <w:r>
          <w:rPr>
            <w:b/>
            <w:smallCaps/>
          </w:rPr>
          <w:t>rog</w:t>
        </w:r>
      </w:smartTag>
      <w:r>
        <w:rPr>
          <w:b/>
          <w:smallCaps/>
        </w:rPr>
        <w:t>ram Policies</w:t>
      </w:r>
    </w:p>
    <w:p w:rsidR="002657D2" w:rsidRDefault="002657D2" w:rsidP="002657D2">
      <w:pPr>
        <w:numPr>
          <w:ilvl w:val="1"/>
          <w:numId w:val="6"/>
        </w:numPr>
        <w:rPr>
          <w:smallCaps/>
        </w:rPr>
      </w:pPr>
      <w:r>
        <w:t xml:space="preserve"> </w:t>
      </w:r>
      <w:r>
        <w:rPr>
          <w:smallCaps/>
        </w:rPr>
        <w:t>Policy on D</w:t>
      </w:r>
      <w:r w:rsidRPr="008037F0">
        <w:rPr>
          <w:smallCaps/>
        </w:rPr>
        <w:t>rinking</w:t>
      </w:r>
    </w:p>
    <w:p w:rsidR="002657D2" w:rsidRDefault="002657D2" w:rsidP="002657D2">
      <w:pPr>
        <w:ind w:left="576"/>
        <w:rPr>
          <w:smallCaps/>
        </w:rPr>
      </w:pPr>
      <w:r>
        <w:t>Alcohol consumption by minors is strictly FORBIDDEN on the trip.  Participants who are found drinking will be sent home at their parent’s expense.  The legal drinking age in Panama is 18, but any participant under 21 must adhere to the drinking age policy in the U.S. that forbids drinking under 21 years of age.</w:t>
      </w:r>
    </w:p>
    <w:p w:rsidR="002657D2" w:rsidRDefault="002657D2" w:rsidP="002657D2">
      <w:pPr>
        <w:ind w:left="576"/>
        <w:rPr>
          <w:smallCaps/>
        </w:rPr>
      </w:pPr>
    </w:p>
    <w:p w:rsidR="002657D2" w:rsidRDefault="002657D2" w:rsidP="002657D2">
      <w:pPr>
        <w:numPr>
          <w:ilvl w:val="1"/>
          <w:numId w:val="6"/>
        </w:numPr>
        <w:rPr>
          <w:smallCaps/>
        </w:rPr>
      </w:pPr>
      <w:r>
        <w:rPr>
          <w:smallCaps/>
        </w:rPr>
        <w:t xml:space="preserve"> Policy on Drugs</w:t>
      </w:r>
    </w:p>
    <w:p w:rsidR="002657D2" w:rsidRDefault="002657D2" w:rsidP="002657D2">
      <w:pPr>
        <w:ind w:left="540" w:hanging="180"/>
        <w:rPr>
          <w:smallCaps/>
        </w:rPr>
      </w:pPr>
      <w:r>
        <w:rPr>
          <w:smallCaps/>
        </w:rPr>
        <w:t xml:space="preserve">     </w:t>
      </w:r>
      <w:r>
        <w:t xml:space="preserve">Drug use of any kind is strictly FORBIDDEN on the trip.  Participants who are found using or under the influence of drugs will be sent home at their parent’s expense.  </w:t>
      </w:r>
    </w:p>
    <w:p w:rsidR="002657D2" w:rsidRDefault="002657D2" w:rsidP="002657D2">
      <w:pPr>
        <w:rPr>
          <w:smallCaps/>
        </w:rPr>
      </w:pPr>
    </w:p>
    <w:p w:rsidR="002657D2" w:rsidRDefault="002657D2" w:rsidP="002657D2">
      <w:pPr>
        <w:numPr>
          <w:ilvl w:val="0"/>
          <w:numId w:val="6"/>
        </w:numPr>
        <w:rPr>
          <w:smallCaps/>
        </w:rPr>
      </w:pPr>
      <w:r>
        <w:rPr>
          <w:smallCaps/>
        </w:rPr>
        <w:t xml:space="preserve"> </w:t>
      </w:r>
      <w:r>
        <w:rPr>
          <w:b/>
          <w:smallCaps/>
        </w:rPr>
        <w:t>Financial Information</w:t>
      </w:r>
    </w:p>
    <w:p w:rsidR="002657D2" w:rsidRPr="00E45487" w:rsidRDefault="002657D2" w:rsidP="002657D2">
      <w:pPr>
        <w:numPr>
          <w:ilvl w:val="1"/>
          <w:numId w:val="6"/>
        </w:numPr>
        <w:rPr>
          <w:smallCaps/>
        </w:rPr>
      </w:pPr>
      <w:r w:rsidRPr="00E45487">
        <w:rPr>
          <w:smallCaps/>
        </w:rPr>
        <w:t xml:space="preserve"> Program Fees</w:t>
      </w:r>
    </w:p>
    <w:p w:rsidR="002657D2" w:rsidRDefault="002657D2" w:rsidP="002657D2">
      <w:pPr>
        <w:ind w:firstLine="630"/>
      </w:pPr>
      <w:r>
        <w:t>The program includes the following:</w:t>
      </w:r>
    </w:p>
    <w:p w:rsidR="002657D2" w:rsidRDefault="002657D2" w:rsidP="002657D2">
      <w:pPr>
        <w:numPr>
          <w:ilvl w:val="0"/>
          <w:numId w:val="2"/>
        </w:numPr>
        <w:tabs>
          <w:tab w:val="num" w:pos="900"/>
        </w:tabs>
        <w:ind w:left="900" w:hanging="270"/>
      </w:pPr>
      <w:r>
        <w:t>Round trip international airfare including taxes and all bus transportation in Panama.</w:t>
      </w:r>
    </w:p>
    <w:p w:rsidR="002657D2" w:rsidRDefault="002657D2" w:rsidP="002657D2">
      <w:pPr>
        <w:numPr>
          <w:ilvl w:val="0"/>
          <w:numId w:val="2"/>
        </w:numPr>
        <w:tabs>
          <w:tab w:val="num" w:pos="900"/>
        </w:tabs>
        <w:ind w:left="900" w:hanging="270"/>
      </w:pPr>
      <w:r>
        <w:t>24-hour emergency support.</w:t>
      </w:r>
    </w:p>
    <w:p w:rsidR="002657D2" w:rsidRDefault="002657D2" w:rsidP="002657D2">
      <w:pPr>
        <w:numPr>
          <w:ilvl w:val="0"/>
          <w:numId w:val="2"/>
        </w:numPr>
        <w:tabs>
          <w:tab w:val="num" w:pos="900"/>
        </w:tabs>
        <w:ind w:left="900" w:hanging="270"/>
      </w:pPr>
      <w:r>
        <w:t>Comprehensive emergency medi-vac insurance.</w:t>
      </w:r>
    </w:p>
    <w:p w:rsidR="002657D2" w:rsidRDefault="002657D2" w:rsidP="002657D2">
      <w:pPr>
        <w:numPr>
          <w:ilvl w:val="0"/>
          <w:numId w:val="2"/>
        </w:numPr>
        <w:tabs>
          <w:tab w:val="num" w:pos="900"/>
        </w:tabs>
        <w:ind w:left="900" w:hanging="270"/>
      </w:pPr>
      <w:r>
        <w:t>Orientation materials including vocabulary lists, Panama education manual and travel tips.</w:t>
      </w:r>
    </w:p>
    <w:p w:rsidR="002657D2" w:rsidRDefault="002657D2" w:rsidP="002657D2">
      <w:pPr>
        <w:numPr>
          <w:ilvl w:val="0"/>
          <w:numId w:val="2"/>
        </w:numPr>
        <w:tabs>
          <w:tab w:val="num" w:pos="900"/>
        </w:tabs>
        <w:ind w:left="900" w:hanging="270"/>
      </w:pPr>
      <w:r>
        <w:t>Host family accommodations and meals for the duration of the stay in the host community.</w:t>
      </w:r>
    </w:p>
    <w:p w:rsidR="002657D2" w:rsidRDefault="002657D2" w:rsidP="002657D2">
      <w:pPr>
        <w:numPr>
          <w:ilvl w:val="0"/>
          <w:numId w:val="2"/>
        </w:numPr>
        <w:tabs>
          <w:tab w:val="num" w:pos="900"/>
        </w:tabs>
        <w:ind w:left="900" w:hanging="270"/>
      </w:pPr>
      <w:r>
        <w:t>All program-related expenses for one school Group Leader from 6-10 participants.  For 10-20 participants, another group leader will also receive all program-related expenses.</w:t>
      </w:r>
    </w:p>
    <w:p w:rsidR="002657D2" w:rsidRDefault="002657D2" w:rsidP="002657D2">
      <w:pPr>
        <w:numPr>
          <w:ilvl w:val="0"/>
          <w:numId w:val="2"/>
        </w:numPr>
        <w:tabs>
          <w:tab w:val="num" w:pos="900"/>
        </w:tabs>
        <w:ind w:left="900" w:hanging="270"/>
      </w:pPr>
      <w:r>
        <w:t xml:space="preserve">Five or fewer participants, a Group Leader will receive a 15% discount per participant. </w:t>
      </w:r>
    </w:p>
    <w:p w:rsidR="002657D2" w:rsidRDefault="002657D2" w:rsidP="002657D2">
      <w:pPr>
        <w:numPr>
          <w:ilvl w:val="0"/>
          <w:numId w:val="2"/>
        </w:numPr>
        <w:tabs>
          <w:tab w:val="num" w:pos="900"/>
        </w:tabs>
        <w:ind w:left="900" w:hanging="270"/>
      </w:pPr>
      <w:r>
        <w:t>Pre-trip organizational meeting for all participants.</w:t>
      </w:r>
    </w:p>
    <w:p w:rsidR="002657D2" w:rsidRDefault="002657D2" w:rsidP="002657D2">
      <w:pPr>
        <w:numPr>
          <w:ilvl w:val="0"/>
          <w:numId w:val="2"/>
        </w:numPr>
        <w:tabs>
          <w:tab w:val="num" w:pos="900"/>
        </w:tabs>
        <w:ind w:left="900" w:hanging="270"/>
      </w:pPr>
      <w:r>
        <w:t>Pre-trip acculturation meeting for all participants.</w:t>
      </w:r>
    </w:p>
    <w:p w:rsidR="002657D2" w:rsidRDefault="002657D2" w:rsidP="002657D2">
      <w:pPr>
        <w:ind w:left="900"/>
      </w:pPr>
    </w:p>
    <w:p w:rsidR="002657D2" w:rsidRDefault="002657D2" w:rsidP="002657D2">
      <w:pPr>
        <w:numPr>
          <w:ilvl w:val="1"/>
          <w:numId w:val="6"/>
        </w:numPr>
        <w:rPr>
          <w:smallCaps/>
        </w:rPr>
      </w:pPr>
      <w:r>
        <w:rPr>
          <w:b/>
        </w:rPr>
        <w:t xml:space="preserve"> </w:t>
      </w:r>
      <w:r w:rsidRPr="00E45487">
        <w:rPr>
          <w:smallCaps/>
        </w:rPr>
        <w:t>Payment Schedule</w:t>
      </w:r>
    </w:p>
    <w:p w:rsidR="002657D2" w:rsidRDefault="002657D2" w:rsidP="002657D2">
      <w:pPr>
        <w:numPr>
          <w:ilvl w:val="2"/>
          <w:numId w:val="6"/>
        </w:numPr>
        <w:rPr>
          <w:smallCaps/>
        </w:rPr>
      </w:pPr>
      <w:r>
        <w:rPr>
          <w:smallCaps/>
        </w:rPr>
        <w:t xml:space="preserve"> </w:t>
      </w:r>
      <w:r>
        <w:t>Panama Service Project, LLC requires three payments from the participant:</w:t>
      </w:r>
    </w:p>
    <w:p w:rsidR="002657D2" w:rsidRDefault="002657D2" w:rsidP="002657D2">
      <w:pPr>
        <w:numPr>
          <w:ilvl w:val="3"/>
          <w:numId w:val="6"/>
        </w:numPr>
        <w:rPr>
          <w:smallCaps/>
        </w:rPr>
      </w:pPr>
      <w:r>
        <w:t>$</w:t>
      </w:r>
      <w:r w:rsidR="00713F25">
        <w:t>1</w:t>
      </w:r>
      <w:r>
        <w:t>25</w:t>
      </w:r>
      <w:r w:rsidR="00713F25">
        <w:t xml:space="preserve"> due with application by December 1</w:t>
      </w:r>
      <w:r w:rsidR="00713F25" w:rsidRPr="00713F25">
        <w:rPr>
          <w:vertAlign w:val="superscript"/>
        </w:rPr>
        <w:t>st</w:t>
      </w:r>
      <w:r w:rsidR="00713F25">
        <w:t>. Initial payment includes a $25</w:t>
      </w:r>
      <w:r>
        <w:t xml:space="preserve"> non-refundable fee (application fee will be applied to the program fee for accepted applicants)</w:t>
      </w:r>
      <w:r w:rsidR="00D301F6">
        <w:t xml:space="preserve"> with $100 deposit (the deposit will be returned in the event that the student is not accepted)</w:t>
      </w:r>
      <w:r>
        <w:t xml:space="preserve">. </w:t>
      </w:r>
      <w:r w:rsidR="0084533C">
        <w:rPr>
          <w:b/>
          <w:color w:val="FF0000"/>
          <w:sz w:val="22"/>
          <w:szCs w:val="22"/>
        </w:rPr>
        <w:t>All application materials are available</w:t>
      </w:r>
      <w:r w:rsidRPr="00E45487">
        <w:rPr>
          <w:b/>
          <w:color w:val="FF0000"/>
          <w:sz w:val="22"/>
          <w:szCs w:val="22"/>
        </w:rPr>
        <w:t xml:space="preserve"> at </w:t>
      </w:r>
      <w:hyperlink r:id="rId18" w:history="1">
        <w:r w:rsidRPr="00E45487">
          <w:rPr>
            <w:rStyle w:val="Hyperlink"/>
            <w:b/>
            <w:color w:val="FF0000"/>
            <w:sz w:val="22"/>
            <w:szCs w:val="22"/>
          </w:rPr>
          <w:t>www.panamaserviceproject.com</w:t>
        </w:r>
      </w:hyperlink>
      <w:r w:rsidR="0084533C">
        <w:rPr>
          <w:b/>
          <w:color w:val="FF0000"/>
          <w:sz w:val="22"/>
          <w:szCs w:val="22"/>
        </w:rPr>
        <w:t>. C</w:t>
      </w:r>
      <w:r w:rsidRPr="00E45487">
        <w:rPr>
          <w:b/>
          <w:color w:val="FF0000"/>
          <w:sz w:val="22"/>
          <w:szCs w:val="22"/>
        </w:rPr>
        <w:t>omplete</w:t>
      </w:r>
      <w:r w:rsidR="0084533C">
        <w:rPr>
          <w:b/>
          <w:color w:val="FF0000"/>
          <w:sz w:val="22"/>
          <w:szCs w:val="22"/>
        </w:rPr>
        <w:t>d materials should be submitted to your teacher or chaperone. If you are an independent student, submit application materials to the program director.</w:t>
      </w:r>
      <w:r w:rsidRPr="00E45487">
        <w:rPr>
          <w:b/>
          <w:color w:val="FF0000"/>
          <w:sz w:val="22"/>
          <w:szCs w:val="22"/>
        </w:rPr>
        <w:t xml:space="preserve"> Successful applicants will be notified to proceed with registration on the program site.</w:t>
      </w:r>
    </w:p>
    <w:p w:rsidR="002657D2" w:rsidRDefault="00713F25" w:rsidP="002657D2">
      <w:pPr>
        <w:numPr>
          <w:ilvl w:val="3"/>
          <w:numId w:val="6"/>
        </w:numPr>
        <w:rPr>
          <w:smallCaps/>
        </w:rPr>
      </w:pPr>
      <w:r>
        <w:t>January</w:t>
      </w:r>
      <w:r w:rsidR="00D301F6">
        <w:t xml:space="preserve"> 1</w:t>
      </w:r>
      <w:r w:rsidR="00B104D1">
        <w:t>5</w:t>
      </w:r>
      <w:r w:rsidR="002657D2">
        <w:t xml:space="preserve">, 50% </w:t>
      </w:r>
      <w:r>
        <w:t>of remaining trip cost</w:t>
      </w:r>
      <w:r w:rsidR="002657D2">
        <w:t xml:space="preserve"> per student.</w:t>
      </w:r>
    </w:p>
    <w:p w:rsidR="002657D2" w:rsidRDefault="00713F25" w:rsidP="002657D2">
      <w:pPr>
        <w:numPr>
          <w:ilvl w:val="3"/>
          <w:numId w:val="6"/>
        </w:numPr>
        <w:rPr>
          <w:smallCaps/>
        </w:rPr>
      </w:pPr>
      <w:r>
        <w:t>May 15</w:t>
      </w:r>
      <w:r w:rsidR="002657D2">
        <w:t>, final payment of program fee balance</w:t>
      </w:r>
      <w:bookmarkStart w:id="0" w:name="_GoBack"/>
      <w:bookmarkEnd w:id="0"/>
      <w:r w:rsidR="002657D2">
        <w:t>.</w:t>
      </w:r>
    </w:p>
    <w:p w:rsidR="002657D2" w:rsidRPr="00E45487" w:rsidRDefault="002657D2" w:rsidP="002657D2">
      <w:pPr>
        <w:numPr>
          <w:ilvl w:val="2"/>
          <w:numId w:val="6"/>
        </w:numPr>
        <w:ind w:left="990" w:hanging="270"/>
        <w:rPr>
          <w:smallCaps/>
        </w:rPr>
      </w:pPr>
      <w:r>
        <w:rPr>
          <w:smallCaps/>
        </w:rPr>
        <w:t xml:space="preserve"> </w:t>
      </w:r>
      <w:r>
        <w:t xml:space="preserve">Payments </w:t>
      </w:r>
      <w:r w:rsidR="00713F25">
        <w:t xml:space="preserve">are preferred via </w:t>
      </w:r>
      <w:r>
        <w:t xml:space="preserve">checks made out to </w:t>
      </w:r>
      <w:r w:rsidRPr="00E45487">
        <w:rPr>
          <w:b/>
          <w:i/>
        </w:rPr>
        <w:t xml:space="preserve">Panama Service Project, LLC </w:t>
      </w:r>
      <w:r>
        <w:t>may be mailed to</w:t>
      </w:r>
      <w:r w:rsidRPr="00E45487">
        <w:rPr>
          <w:b/>
          <w:i/>
        </w:rPr>
        <w:t xml:space="preserve"> 763</w:t>
      </w:r>
      <w:r w:rsidR="00297647">
        <w:rPr>
          <w:b/>
          <w:i/>
        </w:rPr>
        <w:t xml:space="preserve">0 Boyd Way, </w:t>
      </w:r>
      <w:r w:rsidR="009C08EF">
        <w:rPr>
          <w:b/>
          <w:i/>
        </w:rPr>
        <w:t>Milwaukee</w:t>
      </w:r>
      <w:r w:rsidR="00297647">
        <w:rPr>
          <w:b/>
          <w:i/>
        </w:rPr>
        <w:t>, WI  53217</w:t>
      </w:r>
      <w:r w:rsidR="009C08EF">
        <w:t xml:space="preserve">. </w:t>
      </w:r>
      <w:r w:rsidR="00713F25">
        <w:t xml:space="preserve">Payments may also be made </w:t>
      </w:r>
      <w:r w:rsidR="009C08EF">
        <w:t>online</w:t>
      </w:r>
      <w:r w:rsidR="00713F25">
        <w:t>.</w:t>
      </w:r>
    </w:p>
    <w:p w:rsidR="002657D2" w:rsidRDefault="002657D2" w:rsidP="002657D2">
      <w:pPr>
        <w:ind w:left="1224"/>
        <w:rPr>
          <w:smallCaps/>
        </w:rPr>
      </w:pPr>
    </w:p>
    <w:p w:rsidR="002657D2" w:rsidRDefault="002657D2" w:rsidP="002657D2">
      <w:pPr>
        <w:numPr>
          <w:ilvl w:val="1"/>
          <w:numId w:val="6"/>
        </w:numPr>
        <w:rPr>
          <w:smallCaps/>
        </w:rPr>
      </w:pPr>
      <w:r>
        <w:t xml:space="preserve"> </w:t>
      </w:r>
      <w:r w:rsidRPr="00E45487">
        <w:rPr>
          <w:smallCaps/>
        </w:rPr>
        <w:t>Late Applications</w:t>
      </w:r>
      <w:r w:rsidRPr="00E45487">
        <w:rPr>
          <w:smallCaps/>
        </w:rPr>
        <w:tab/>
      </w:r>
    </w:p>
    <w:p w:rsidR="002657D2" w:rsidRDefault="002657D2" w:rsidP="002657D2">
      <w:pPr>
        <w:numPr>
          <w:ilvl w:val="2"/>
          <w:numId w:val="6"/>
        </w:numPr>
        <w:ind w:left="900" w:hanging="270"/>
        <w:rPr>
          <w:smallCaps/>
        </w:rPr>
      </w:pPr>
      <w:r>
        <w:rPr>
          <w:smallCaps/>
        </w:rPr>
        <w:t xml:space="preserve"> </w:t>
      </w:r>
      <w:r>
        <w:t>Late applicatio</w:t>
      </w:r>
      <w:r w:rsidR="00D301F6">
        <w:t xml:space="preserve">ns </w:t>
      </w:r>
      <w:r w:rsidR="00713F25">
        <w:t>may</w:t>
      </w:r>
      <w:r w:rsidR="00D301F6">
        <w:t xml:space="preserve"> be accepted after Dec 1</w:t>
      </w:r>
      <w:r w:rsidR="00D301F6">
        <w:rPr>
          <w:vertAlign w:val="superscript"/>
        </w:rPr>
        <w:t>st</w:t>
      </w:r>
      <w:r>
        <w:t>.</w:t>
      </w:r>
    </w:p>
    <w:p w:rsidR="002657D2" w:rsidRDefault="002657D2" w:rsidP="002657D2">
      <w:pPr>
        <w:numPr>
          <w:ilvl w:val="2"/>
          <w:numId w:val="6"/>
        </w:numPr>
        <w:ind w:left="900" w:hanging="270"/>
        <w:rPr>
          <w:smallCaps/>
        </w:rPr>
      </w:pPr>
      <w:r>
        <w:rPr>
          <w:smallCaps/>
        </w:rPr>
        <w:t xml:space="preserve"> </w:t>
      </w:r>
      <w:r>
        <w:t>Any student</w:t>
      </w:r>
      <w:r w:rsidR="00713F25">
        <w:t xml:space="preserve"> who adds to the group after</w:t>
      </w:r>
      <w:r>
        <w:t xml:space="preserve"> </w:t>
      </w:r>
      <w:r w:rsidR="00713F25">
        <w:t>Dec 1</w:t>
      </w:r>
      <w:r w:rsidR="00713F25" w:rsidRPr="00713F25">
        <w:rPr>
          <w:vertAlign w:val="superscript"/>
        </w:rPr>
        <w:t>st</w:t>
      </w:r>
      <w:r>
        <w:t xml:space="preserve"> will pay a $100 late fee </w:t>
      </w:r>
      <w:r w:rsidRPr="00E45487">
        <w:rPr>
          <w:i/>
        </w:rPr>
        <w:t>plus</w:t>
      </w:r>
      <w:r>
        <w:t xml:space="preserve"> any additional airfare and/or administrative costs.</w:t>
      </w:r>
    </w:p>
    <w:p w:rsidR="00713F25" w:rsidRPr="00713F25" w:rsidRDefault="00713F25" w:rsidP="002657D2">
      <w:pPr>
        <w:numPr>
          <w:ilvl w:val="2"/>
          <w:numId w:val="6"/>
        </w:numPr>
        <w:ind w:left="900" w:hanging="270"/>
        <w:rPr>
          <w:smallCaps/>
        </w:rPr>
      </w:pPr>
      <w:r>
        <w:t xml:space="preserve"> </w:t>
      </w:r>
      <w:r w:rsidR="002657D2">
        <w:t xml:space="preserve">Upon late enrollment, the </w:t>
      </w:r>
      <w:r>
        <w:t>1</w:t>
      </w:r>
      <w:r w:rsidRPr="00713F25">
        <w:rPr>
          <w:vertAlign w:val="superscript"/>
        </w:rPr>
        <w:t>st</w:t>
      </w:r>
      <w:r>
        <w:t>, 2</w:t>
      </w:r>
      <w:r w:rsidRPr="00713F25">
        <w:rPr>
          <w:vertAlign w:val="superscript"/>
        </w:rPr>
        <w:t>nd</w:t>
      </w:r>
      <w:r>
        <w:t>, and late fee payments will be due</w:t>
      </w:r>
      <w:r w:rsidR="002657D2">
        <w:t xml:space="preserve"> plus all relevant information requested by the Group Leader</w:t>
      </w:r>
      <w:r>
        <w:t xml:space="preserve">. </w:t>
      </w:r>
    </w:p>
    <w:p w:rsidR="002657D2" w:rsidRPr="00E45487" w:rsidRDefault="00713F25" w:rsidP="002657D2">
      <w:pPr>
        <w:numPr>
          <w:ilvl w:val="2"/>
          <w:numId w:val="6"/>
        </w:numPr>
        <w:ind w:left="900" w:hanging="270"/>
        <w:rPr>
          <w:smallCaps/>
        </w:rPr>
      </w:pPr>
      <w:r>
        <w:t xml:space="preserve"> </w:t>
      </w:r>
      <w:r w:rsidR="002657D2">
        <w:t>No registrant will be considered an official participant until submitting all required registration materials and full payment.</w:t>
      </w:r>
    </w:p>
    <w:p w:rsidR="002657D2" w:rsidRDefault="002657D2" w:rsidP="002657D2">
      <w:pPr>
        <w:ind w:left="900"/>
        <w:rPr>
          <w:smallCaps/>
        </w:rPr>
      </w:pPr>
    </w:p>
    <w:p w:rsidR="002657D2" w:rsidRDefault="002657D2" w:rsidP="002657D2">
      <w:pPr>
        <w:ind w:left="900"/>
        <w:rPr>
          <w:smallCaps/>
        </w:rPr>
      </w:pPr>
    </w:p>
    <w:p w:rsidR="002657D2" w:rsidRDefault="002657D2" w:rsidP="002657D2">
      <w:pPr>
        <w:ind w:left="900"/>
        <w:rPr>
          <w:smallCaps/>
        </w:rPr>
      </w:pPr>
    </w:p>
    <w:p w:rsidR="002657D2" w:rsidRDefault="002657D2" w:rsidP="002657D2">
      <w:pPr>
        <w:ind w:left="900"/>
        <w:rPr>
          <w:smallCaps/>
        </w:rPr>
      </w:pPr>
    </w:p>
    <w:p w:rsidR="002657D2" w:rsidRDefault="002657D2" w:rsidP="002657D2">
      <w:pPr>
        <w:ind w:left="900"/>
        <w:rPr>
          <w:smallCaps/>
        </w:rPr>
      </w:pPr>
    </w:p>
    <w:p w:rsidR="002657D2" w:rsidRPr="00D47B0D" w:rsidRDefault="002657D2" w:rsidP="00D47B0D">
      <w:pPr>
        <w:numPr>
          <w:ilvl w:val="1"/>
          <w:numId w:val="6"/>
        </w:numPr>
        <w:rPr>
          <w:smallCaps/>
        </w:rPr>
      </w:pPr>
      <w:r>
        <w:rPr>
          <w:smallCaps/>
        </w:rPr>
        <w:t xml:space="preserve"> </w:t>
      </w:r>
      <w:r w:rsidRPr="00E45487">
        <w:rPr>
          <w:smallCaps/>
        </w:rPr>
        <w:t>Cancellation Policy</w:t>
      </w:r>
    </w:p>
    <w:p w:rsidR="002657D2" w:rsidRDefault="002657D2" w:rsidP="002657D2">
      <w:pPr>
        <w:ind w:left="1008"/>
        <w:rPr>
          <w:smallCaps/>
        </w:rPr>
      </w:pPr>
      <w:r w:rsidRPr="00E45487">
        <w:rPr>
          <w:b/>
        </w:rPr>
        <w:t>All cancellations must be confirmed IN WRITING and sent to the Group Leader, who will then forward it to the Panama Service Project Program Administrator.  No refund will be issued without written notification.</w:t>
      </w:r>
    </w:p>
    <w:p w:rsidR="002657D2" w:rsidRDefault="002657D2" w:rsidP="002657D2">
      <w:pPr>
        <w:ind w:left="1008"/>
        <w:rPr>
          <w:smallCaps/>
        </w:rPr>
      </w:pPr>
    </w:p>
    <w:p w:rsidR="002657D2" w:rsidRDefault="002657D2" w:rsidP="002657D2">
      <w:pPr>
        <w:numPr>
          <w:ilvl w:val="2"/>
          <w:numId w:val="7"/>
        </w:numPr>
        <w:ind w:left="990" w:hanging="270"/>
        <w:rPr>
          <w:smallCaps/>
        </w:rPr>
      </w:pPr>
      <w:r>
        <w:rPr>
          <w:b/>
        </w:rPr>
        <w:t xml:space="preserve"> Cancellations between the P</w:t>
      </w:r>
      <w:r w:rsidR="00D301F6">
        <w:rPr>
          <w:b/>
        </w:rPr>
        <w:t>rogram Deposit Deadline (Dec. 1</w:t>
      </w:r>
      <w:r>
        <w:rPr>
          <w:b/>
        </w:rPr>
        <w:t>) and</w:t>
      </w:r>
      <w:r w:rsidR="00B104D1">
        <w:rPr>
          <w:b/>
        </w:rPr>
        <w:t xml:space="preserve"> the Final Payment Deadline (</w:t>
      </w:r>
      <w:r w:rsidR="00012F74">
        <w:rPr>
          <w:b/>
        </w:rPr>
        <w:t>May 15</w:t>
      </w:r>
      <w:r>
        <w:rPr>
          <w:b/>
        </w:rPr>
        <w:t xml:space="preserve">):  </w:t>
      </w:r>
      <w:r>
        <w:t>If you cancel during this time, you will be assessed a $250 cancellation fee.  In addition to the $250 cancellation fee, you may also be required to pay an airline cancellation fee and any side trip, insurance, administrative or other expenses not refundable to Panama Service Project, LLC at the time of cancellation.</w:t>
      </w:r>
    </w:p>
    <w:p w:rsidR="002657D2" w:rsidRDefault="002657D2" w:rsidP="002657D2">
      <w:pPr>
        <w:numPr>
          <w:ilvl w:val="2"/>
          <w:numId w:val="7"/>
        </w:numPr>
        <w:ind w:left="990" w:hanging="270"/>
        <w:rPr>
          <w:smallCaps/>
        </w:rPr>
      </w:pPr>
      <w:r>
        <w:rPr>
          <w:b/>
        </w:rPr>
        <w:t xml:space="preserve"> </w:t>
      </w:r>
      <w:r w:rsidRPr="00E45487">
        <w:rPr>
          <w:b/>
        </w:rPr>
        <w:t>Cancellation between</w:t>
      </w:r>
      <w:r w:rsidR="00B104D1">
        <w:rPr>
          <w:b/>
        </w:rPr>
        <w:t xml:space="preserve"> the Final Payment Deadline (</w:t>
      </w:r>
      <w:r w:rsidR="00012F74">
        <w:rPr>
          <w:b/>
        </w:rPr>
        <w:t>May 15</w:t>
      </w:r>
      <w:r w:rsidRPr="00E45487">
        <w:rPr>
          <w:b/>
        </w:rPr>
        <w:t>) and the Day of Departure:</w:t>
      </w:r>
      <w:r>
        <w:t xml:space="preserve">  In addition to the $250 fee, participants canceling during this period will be required to pay any airline cancellation fees and any side trip, insurance, administrative or other expenses not refundable to Panama Service Project, LLC at the time of the cancellation.  Any monies to be refunded to participants will be calculated at this time and be sent by check directly to the participant.  Cancellation during this period could result in the loss of the total program fee. </w:t>
      </w:r>
    </w:p>
    <w:p w:rsidR="002657D2" w:rsidRDefault="002657D2" w:rsidP="002657D2">
      <w:pPr>
        <w:ind w:left="990"/>
        <w:rPr>
          <w:smallCaps/>
        </w:rPr>
      </w:pPr>
    </w:p>
    <w:p w:rsidR="002657D2" w:rsidRPr="00B80BC0" w:rsidRDefault="002657D2" w:rsidP="002657D2">
      <w:pPr>
        <w:ind w:left="1440"/>
        <w:rPr>
          <w:smallCaps/>
        </w:rPr>
      </w:pPr>
      <w:r>
        <w:t>Please note that Panama Service Project, LLC makes every effort to obtain refunds for participants.  All monies which are recoverable, except for cancellation fees and other expenses incurred by Panama Service Project, LLC will be refunded.  In the event a participant cannot participate due to poor behavior or grades, it is the Group Leader’s responsibility to decide how the participant will be reimbursed.</w:t>
      </w:r>
    </w:p>
    <w:p w:rsidR="002657D2" w:rsidRPr="00B36CAF" w:rsidRDefault="002657D2" w:rsidP="002657D2"/>
    <w:p w:rsidR="002657D2" w:rsidRDefault="002657D2" w:rsidP="002657D2">
      <w:pPr>
        <w:numPr>
          <w:ilvl w:val="0"/>
          <w:numId w:val="6"/>
        </w:numPr>
        <w:rPr>
          <w:b/>
          <w:smallCaps/>
        </w:rPr>
      </w:pPr>
      <w:r>
        <w:rPr>
          <w:b/>
          <w:smallCaps/>
        </w:rPr>
        <w:t xml:space="preserve"> </w:t>
      </w:r>
      <w:r w:rsidRPr="00EC395C">
        <w:rPr>
          <w:b/>
          <w:smallCaps/>
        </w:rPr>
        <w:t>I</w:t>
      </w:r>
      <w:r>
        <w:rPr>
          <w:b/>
          <w:smallCaps/>
        </w:rPr>
        <w:t>nsurance</w:t>
      </w:r>
    </w:p>
    <w:p w:rsidR="002657D2" w:rsidRPr="00B80BC0" w:rsidRDefault="002657D2" w:rsidP="002657D2">
      <w:pPr>
        <w:ind w:left="576"/>
        <w:rPr>
          <w:b/>
          <w:smallCaps/>
        </w:rPr>
      </w:pPr>
      <w:r>
        <w:t xml:space="preserve">There are </w:t>
      </w:r>
      <w:r w:rsidR="00012F74">
        <w:t>three</w:t>
      </w:r>
      <w:r>
        <w:t xml:space="preserve"> ways in which participants are covered by insurance while in Panama: </w:t>
      </w:r>
    </w:p>
    <w:p w:rsidR="00012F74" w:rsidRDefault="00012F74" w:rsidP="00012F74">
      <w:pPr>
        <w:numPr>
          <w:ilvl w:val="0"/>
          <w:numId w:val="4"/>
        </w:numPr>
        <w:rPr>
          <w:rStyle w:val="yshortcuts"/>
        </w:rPr>
      </w:pPr>
      <w:r>
        <w:t>All Panama Service Project, LLC participants must be covered under their parents’</w:t>
      </w:r>
      <w:r w:rsidRPr="000B4399">
        <w:t xml:space="preserve">/guardians’ </w:t>
      </w:r>
      <w:r>
        <w:t xml:space="preserve">medical </w:t>
      </w:r>
      <w:r w:rsidRPr="000B4399">
        <w:t xml:space="preserve">insurance and are asked to show proof of </w:t>
      </w:r>
      <w:r>
        <w:t>medical</w:t>
      </w:r>
      <w:r w:rsidRPr="000B4399">
        <w:t xml:space="preserve"> insurance coverage with </w:t>
      </w:r>
      <w:r>
        <w:t xml:space="preserve">registration. </w:t>
      </w:r>
    </w:p>
    <w:p w:rsidR="002657D2" w:rsidRDefault="002657D2" w:rsidP="002657D2">
      <w:pPr>
        <w:numPr>
          <w:ilvl w:val="0"/>
          <w:numId w:val="4"/>
        </w:numPr>
      </w:pPr>
      <w:r w:rsidRPr="005C30BD">
        <w:t xml:space="preserve">Panama Service Project, LLC provides </w:t>
      </w:r>
      <w:r w:rsidR="005C30BD">
        <w:t xml:space="preserve">major </w:t>
      </w:r>
      <w:r w:rsidRPr="005C30BD">
        <w:t xml:space="preserve">emergency medical </w:t>
      </w:r>
      <w:r w:rsidR="005C30BD">
        <w:t xml:space="preserve">and life-threatening evacuation </w:t>
      </w:r>
      <w:r w:rsidR="005C30BD" w:rsidRPr="005C30BD">
        <w:t xml:space="preserve">insurance </w:t>
      </w:r>
      <w:r w:rsidRPr="005C30BD">
        <w:t>through Assurant H</w:t>
      </w:r>
      <w:r w:rsidR="00012F74">
        <w:t xml:space="preserve">ealth and administered by IMG. </w:t>
      </w:r>
      <w:r w:rsidRPr="005C30BD">
        <w:t xml:space="preserve">The policy coverage is </w:t>
      </w:r>
      <w:r w:rsidRPr="005C30BD">
        <w:rPr>
          <w:rStyle w:val="Emphasis"/>
        </w:rPr>
        <w:t xml:space="preserve">not </w:t>
      </w:r>
      <w:r w:rsidRPr="005C30BD">
        <w:t xml:space="preserve">designed to be in lieu of U.S. major medical insurance, rather, it is a limited secondary policy obtained to cover </w:t>
      </w:r>
      <w:r w:rsidR="005C30BD">
        <w:t xml:space="preserve">critical </w:t>
      </w:r>
      <w:r w:rsidRPr="005C30BD">
        <w:t>emergency in-country hospitalization, doctors’ fees and treatment charges and evacuation costs in the</w:t>
      </w:r>
      <w:r w:rsidR="00012F74">
        <w:t xml:space="preserve"> event of a medical emergency. </w:t>
      </w:r>
      <w:r w:rsidRPr="005C30BD">
        <w:t xml:space="preserve">The policy also includes coverage up to $15,000 for emergency reunion costs in the event a parent needs to come to </w:t>
      </w:r>
      <w:r w:rsidRPr="005C30BD">
        <w:rPr>
          <w:rStyle w:val="yshortcuts"/>
        </w:rPr>
        <w:t>Panama</w:t>
      </w:r>
      <w:r w:rsidRPr="005C30BD">
        <w:t xml:space="preserve">. The cost of this insurance coverage is included in </w:t>
      </w:r>
      <w:r w:rsidR="00012F74">
        <w:t>the established program price.</w:t>
      </w:r>
    </w:p>
    <w:p w:rsidR="00012F74" w:rsidRDefault="00012F74" w:rsidP="00012F74">
      <w:pPr>
        <w:numPr>
          <w:ilvl w:val="0"/>
          <w:numId w:val="4"/>
        </w:numPr>
      </w:pPr>
      <w:r w:rsidRPr="005C30BD">
        <w:rPr>
          <w:rStyle w:val="yshortcuts"/>
        </w:rPr>
        <w:t>Panama</w:t>
      </w:r>
      <w:r w:rsidRPr="005C30BD">
        <w:t xml:space="preserve"> </w:t>
      </w:r>
      <w:r>
        <w:t xml:space="preserve">offers free tourist insurance for 30 days upon entering the country. This insurance covers most incidents of illness and accident that may occur while traveling in the country. Panama </w:t>
      </w:r>
      <w:r w:rsidRPr="005C30BD">
        <w:t>has excellent medical care and quality treatment for routine problems is readily available.</w:t>
      </w:r>
      <w:r>
        <w:t xml:space="preserve"> </w:t>
      </w:r>
    </w:p>
    <w:p w:rsidR="00012F74" w:rsidRPr="005C30BD" w:rsidRDefault="00012F74" w:rsidP="00012F74">
      <w:pPr>
        <w:ind w:left="576"/>
      </w:pPr>
      <w:r>
        <w:t>NOTE: Routine treatment in Panama is typically inexpensive. Any treatment not covered by the three policies listed above will be paid by or charged to the participant to avoid charging all participants for such contingencies.</w:t>
      </w:r>
    </w:p>
    <w:p w:rsidR="002657D2" w:rsidRPr="005C30BD" w:rsidRDefault="002657D2" w:rsidP="002657D2"/>
    <w:p w:rsidR="002657D2" w:rsidRDefault="002657D2" w:rsidP="002657D2">
      <w:pPr>
        <w:numPr>
          <w:ilvl w:val="0"/>
          <w:numId w:val="6"/>
        </w:numPr>
      </w:pPr>
      <w:r>
        <w:rPr>
          <w:color w:val="333333"/>
        </w:rPr>
        <w:t xml:space="preserve"> </w:t>
      </w:r>
      <w:r w:rsidRPr="00B80BC0">
        <w:rPr>
          <w:b/>
          <w:smallCaps/>
        </w:rPr>
        <w:t>Passport Information</w:t>
      </w:r>
    </w:p>
    <w:p w:rsidR="002657D2" w:rsidRDefault="002657D2" w:rsidP="002657D2">
      <w:pPr>
        <w:ind w:left="576"/>
        <w:rPr>
          <w:smallCaps/>
        </w:rPr>
      </w:pPr>
      <w:r>
        <w:lastRenderedPageBreak/>
        <w:t>Passports are required for participation in the Panama Service Project.  U.S. citizens may obtain passports from U.S. Passport Agencies located in major U.S. cities, as well as from any County Clerk’s office or from certain post offices. To obtain a passport, you must submit the following items along with a completed passport application form which you can obtain from the post office.</w:t>
      </w:r>
    </w:p>
    <w:p w:rsidR="002657D2" w:rsidRDefault="002657D2" w:rsidP="002657D2">
      <w:pPr>
        <w:numPr>
          <w:ilvl w:val="0"/>
          <w:numId w:val="8"/>
        </w:numPr>
        <w:ind w:left="720" w:hanging="180"/>
        <w:rPr>
          <w:smallCaps/>
        </w:rPr>
      </w:pPr>
      <w:r>
        <w:rPr>
          <w:b/>
        </w:rPr>
        <w:t>Evidence of U.S. Citizenship:</w:t>
      </w:r>
      <w:r>
        <w:t xml:space="preserve"> certified birth certificate, naturalization papers or previous passport.</w:t>
      </w:r>
    </w:p>
    <w:p w:rsidR="002657D2" w:rsidRDefault="002657D2" w:rsidP="002657D2">
      <w:pPr>
        <w:numPr>
          <w:ilvl w:val="0"/>
          <w:numId w:val="8"/>
        </w:numPr>
        <w:ind w:left="720" w:hanging="180"/>
        <w:rPr>
          <w:smallCaps/>
        </w:rPr>
      </w:pPr>
      <w:r w:rsidRPr="00B80BC0">
        <w:rPr>
          <w:b/>
        </w:rPr>
        <w:t>Identification:</w:t>
      </w:r>
      <w:r>
        <w:t xml:space="preserve"> in the form of a document bearing your description or photograph and signature, such as a driver’s license.</w:t>
      </w:r>
    </w:p>
    <w:p w:rsidR="002657D2" w:rsidRDefault="002657D2" w:rsidP="002657D2">
      <w:pPr>
        <w:numPr>
          <w:ilvl w:val="0"/>
          <w:numId w:val="8"/>
        </w:numPr>
        <w:ind w:left="720" w:hanging="180"/>
        <w:rPr>
          <w:smallCaps/>
        </w:rPr>
      </w:pPr>
      <w:r w:rsidRPr="00B80BC0">
        <w:rPr>
          <w:b/>
        </w:rPr>
        <w:t>Two duplicate front</w:t>
      </w:r>
      <w:r w:rsidRPr="008100CC">
        <w:t>-</w:t>
      </w:r>
      <w:r w:rsidRPr="00B80BC0">
        <w:rPr>
          <w:b/>
        </w:rPr>
        <w:t>view photographs (full face):</w:t>
      </w:r>
      <w:r>
        <w:t xml:space="preserve"> </w:t>
      </w:r>
      <w:r w:rsidRPr="008100CC">
        <w:t>2” square and taken within the previous six months.</w:t>
      </w:r>
    </w:p>
    <w:p w:rsidR="002657D2" w:rsidRPr="00B80BC0" w:rsidRDefault="002657D2" w:rsidP="002657D2">
      <w:pPr>
        <w:numPr>
          <w:ilvl w:val="0"/>
          <w:numId w:val="8"/>
        </w:numPr>
        <w:ind w:left="720" w:hanging="180"/>
        <w:rPr>
          <w:smallCaps/>
        </w:rPr>
      </w:pPr>
      <w:r w:rsidRPr="00B80BC0">
        <w:rPr>
          <w:b/>
        </w:rPr>
        <w:t>Fee</w:t>
      </w:r>
      <w:r w:rsidRPr="008100CC">
        <w:t>:</w:t>
      </w:r>
      <w:r>
        <w:t xml:space="preserve"> as specified on application; payable by check or money order.</w:t>
      </w:r>
    </w:p>
    <w:p w:rsidR="002657D2" w:rsidRDefault="002657D2" w:rsidP="002657D2">
      <w:pPr>
        <w:ind w:left="1440"/>
        <w:rPr>
          <w:b/>
        </w:rPr>
      </w:pPr>
    </w:p>
    <w:p w:rsidR="002657D2" w:rsidRDefault="002657D2" w:rsidP="002657D2">
      <w:pPr>
        <w:ind w:left="540"/>
      </w:pPr>
      <w:r>
        <w:t xml:space="preserve">Passport info is conveniently located on the Department of State web site:  </w:t>
      </w:r>
      <w:hyperlink r:id="rId19" w:history="1">
        <w:r w:rsidRPr="00B10344">
          <w:rPr>
            <w:rStyle w:val="Hyperlink"/>
          </w:rPr>
          <w:t>http://travel.state.gov/passport_services.html</w:t>
        </w:r>
      </w:hyperlink>
      <w:r>
        <w:t xml:space="preserve"> or call the National Passport Information Center at 1-888-362-8668 (There is a charge for calling).</w:t>
      </w:r>
    </w:p>
    <w:p w:rsidR="002657D2" w:rsidRDefault="002657D2" w:rsidP="002657D2">
      <w:pPr>
        <w:ind w:left="540"/>
      </w:pPr>
    </w:p>
    <w:p w:rsidR="002657D2" w:rsidRDefault="002657D2" w:rsidP="002657D2">
      <w:pPr>
        <w:ind w:left="540"/>
      </w:pPr>
      <w:r>
        <w:rPr>
          <w:b/>
        </w:rPr>
        <w:t>Passports may be obtained collectively or individually.  You should apply for them as soon as possible because procedures may take months due to backlog.</w:t>
      </w:r>
    </w:p>
    <w:p w:rsidR="002657D2" w:rsidRDefault="002657D2" w:rsidP="002657D2">
      <w:pPr>
        <w:ind w:left="540"/>
      </w:pPr>
    </w:p>
    <w:p w:rsidR="00BE76CE" w:rsidRDefault="00BE76CE" w:rsidP="002657D2">
      <w:pPr>
        <w:ind w:left="540"/>
      </w:pPr>
      <w:r>
        <w:t>During the trip, students will be responsible for their own passports. When we are staying in hotels, passports and other valuables may be locked in hotel safes. When we are staying in homes with families, passports may be kept safely in suitcases. Students may be required to bring passports on particular excursions like the Panama Canal and gira, which require ID.</w:t>
      </w:r>
    </w:p>
    <w:p w:rsidR="00BE76CE" w:rsidRDefault="00BE76CE" w:rsidP="002657D2">
      <w:pPr>
        <w:ind w:left="540"/>
      </w:pPr>
    </w:p>
    <w:p w:rsidR="002657D2" w:rsidRDefault="002657D2" w:rsidP="002657D2">
      <w:pPr>
        <w:numPr>
          <w:ilvl w:val="0"/>
          <w:numId w:val="6"/>
        </w:numPr>
      </w:pPr>
      <w:r w:rsidRPr="00EC395C">
        <w:rPr>
          <w:b/>
          <w:smallCaps/>
        </w:rPr>
        <w:t>W</w:t>
      </w:r>
      <w:r>
        <w:rPr>
          <w:b/>
          <w:smallCaps/>
        </w:rPr>
        <w:t>hat to Bring Abroad</w:t>
      </w:r>
    </w:p>
    <w:p w:rsidR="002657D2" w:rsidRDefault="002657D2" w:rsidP="002657D2">
      <w:pPr>
        <w:numPr>
          <w:ilvl w:val="1"/>
          <w:numId w:val="6"/>
        </w:numPr>
      </w:pPr>
      <w:r>
        <w:t xml:space="preserve"> </w:t>
      </w:r>
      <w:r w:rsidRPr="00B80BC0">
        <w:rPr>
          <w:b/>
        </w:rPr>
        <w:t>The following must be carried by all participants:</w:t>
      </w:r>
    </w:p>
    <w:p w:rsidR="002657D2" w:rsidRDefault="002657D2" w:rsidP="002657D2">
      <w:pPr>
        <w:numPr>
          <w:ilvl w:val="0"/>
          <w:numId w:val="9"/>
        </w:numPr>
        <w:ind w:left="810" w:hanging="180"/>
      </w:pPr>
      <w:r>
        <w:t>Orientation materials (phone lists, vocabulary lists, etc.)</w:t>
      </w:r>
    </w:p>
    <w:p w:rsidR="002657D2" w:rsidRDefault="002657D2" w:rsidP="002657D2">
      <w:pPr>
        <w:numPr>
          <w:ilvl w:val="0"/>
          <w:numId w:val="9"/>
        </w:numPr>
        <w:ind w:left="810" w:hanging="180"/>
      </w:pPr>
      <w:r>
        <w:t>Luggage tags</w:t>
      </w:r>
    </w:p>
    <w:p w:rsidR="002657D2" w:rsidRDefault="002657D2" w:rsidP="002657D2">
      <w:pPr>
        <w:numPr>
          <w:ilvl w:val="0"/>
          <w:numId w:val="9"/>
        </w:numPr>
        <w:ind w:left="810" w:hanging="180"/>
      </w:pPr>
      <w:r>
        <w:t xml:space="preserve">Passport (It is very important that the passport be kept in a secure place.  It is </w:t>
      </w:r>
      <w:r w:rsidRPr="00B80BC0">
        <w:rPr>
          <w:b/>
          <w:smallCaps/>
        </w:rPr>
        <w:t>mandatory</w:t>
      </w:r>
      <w:r w:rsidRPr="00B80BC0">
        <w:rPr>
          <w:smallCaps/>
        </w:rPr>
        <w:t xml:space="preserve"> </w:t>
      </w:r>
      <w:r>
        <w:t>that we have a copy of the passport on file along with application materials.)</w:t>
      </w:r>
    </w:p>
    <w:p w:rsidR="002657D2" w:rsidRDefault="006D4BDF" w:rsidP="002657D2">
      <w:pPr>
        <w:numPr>
          <w:ilvl w:val="0"/>
          <w:numId w:val="9"/>
        </w:numPr>
        <w:ind w:left="810" w:hanging="180"/>
      </w:pPr>
      <w:r>
        <w:t>Student ID—required for Panama Canal</w:t>
      </w:r>
    </w:p>
    <w:p w:rsidR="002657D2" w:rsidRDefault="002657D2" w:rsidP="002657D2">
      <w:pPr>
        <w:numPr>
          <w:ilvl w:val="1"/>
          <w:numId w:val="6"/>
        </w:numPr>
      </w:pPr>
      <w:r>
        <w:t xml:space="preserve"> </w:t>
      </w:r>
      <w:r w:rsidRPr="00B80BC0">
        <w:rPr>
          <w:b/>
        </w:rPr>
        <w:t>Packing, Gifts, and Spending Money</w:t>
      </w:r>
    </w:p>
    <w:p w:rsidR="002657D2" w:rsidRDefault="002657D2" w:rsidP="002657D2">
      <w:pPr>
        <w:numPr>
          <w:ilvl w:val="2"/>
          <w:numId w:val="6"/>
        </w:numPr>
      </w:pPr>
      <w:r>
        <w:rPr>
          <w:b/>
        </w:rPr>
        <w:t xml:space="preserve"> </w:t>
      </w:r>
      <w:r w:rsidRPr="00B80BC0">
        <w:rPr>
          <w:b/>
        </w:rPr>
        <w:t>Packing</w:t>
      </w:r>
    </w:p>
    <w:p w:rsidR="002657D2" w:rsidRDefault="002657D2" w:rsidP="00BE76CE">
      <w:pPr>
        <w:ind w:left="990"/>
      </w:pPr>
      <w:r>
        <w:t xml:space="preserve">A </w:t>
      </w:r>
      <w:r w:rsidR="00BE76CE">
        <w:t xml:space="preserve">packing </w:t>
      </w:r>
      <w:r>
        <w:t>list will be given to all participants in May.</w:t>
      </w:r>
      <w:r w:rsidR="00BE76CE">
        <w:t xml:space="preserve"> Please keep in mind that people dress conservatively in Panama and a bit more formally than we do.</w:t>
      </w:r>
      <w:r w:rsidR="008C3798">
        <w:t xml:space="preserve"> Girls should wear shorts longer than mid-thigh; capris are better. Everyone will need pants (knee-length dress</w:t>
      </w:r>
      <w:r w:rsidR="006D4BDF">
        <w:t>es or skirts are acceptable),</w:t>
      </w:r>
      <w:r w:rsidR="008C3798">
        <w:t xml:space="preserve"> shirts with collars and sleeves</w:t>
      </w:r>
      <w:r w:rsidR="006D4BDF">
        <w:t>, and one pair of closed-toe dress shoes</w:t>
      </w:r>
      <w:r w:rsidR="008C3798">
        <w:t>.</w:t>
      </w:r>
    </w:p>
    <w:p w:rsidR="008C3798" w:rsidRDefault="008C3798" w:rsidP="00BE76CE">
      <w:pPr>
        <w:ind w:left="990"/>
      </w:pPr>
    </w:p>
    <w:p w:rsidR="00BE76CE" w:rsidRDefault="00BE76CE" w:rsidP="00BE76CE">
      <w:pPr>
        <w:ind w:left="990"/>
      </w:pPr>
      <w:r>
        <w:t>Students should bring 1) a carry-on backpack with emergency overnight items in case bags are delayed, 2) a che</w:t>
      </w:r>
      <w:r w:rsidR="006D4BDF">
        <w:t>cked bag weighing no more than 5</w:t>
      </w:r>
      <w:r>
        <w:t>0lbs, 3) a duffle bag for donations—most students will check two bags down, one filled with donations and paid for by Nutre Hogar. If a student does not have a duffle, one can be provided.</w:t>
      </w:r>
      <w:r w:rsidR="008C3798">
        <w:t xml:space="preserve"> Students usually check only one bag on return, including souvenirs. If a student needs an extra bag on return, s/he will have to pay for those fees.</w:t>
      </w:r>
    </w:p>
    <w:p w:rsidR="002657D2" w:rsidRDefault="002657D2" w:rsidP="002657D2">
      <w:pPr>
        <w:numPr>
          <w:ilvl w:val="2"/>
          <w:numId w:val="6"/>
        </w:numPr>
      </w:pPr>
      <w:r>
        <w:t xml:space="preserve"> </w:t>
      </w:r>
      <w:r>
        <w:rPr>
          <w:b/>
        </w:rPr>
        <w:t>Suggested Gifts</w:t>
      </w:r>
    </w:p>
    <w:p w:rsidR="002657D2" w:rsidRDefault="002657D2" w:rsidP="002657D2">
      <w:pPr>
        <w:ind w:left="990"/>
      </w:pPr>
      <w:r>
        <w:t xml:space="preserve">Gifts should be lightweight, simple, inexpensive and as much as possible, representative of your community, home or region. Avoid fragile items. Picture frames (in which you </w:t>
      </w:r>
      <w:r>
        <w:lastRenderedPageBreak/>
        <w:t>can place a picture of you with your host family at the end of the stay), CDs of favorite music, small picture albums, baseball caps, team jerseys and t-shirts are all suggestions.</w:t>
      </w:r>
    </w:p>
    <w:p w:rsidR="002657D2" w:rsidRDefault="002657D2" w:rsidP="002657D2">
      <w:pPr>
        <w:numPr>
          <w:ilvl w:val="2"/>
          <w:numId w:val="6"/>
        </w:numPr>
      </w:pPr>
      <w:r>
        <w:t xml:space="preserve"> </w:t>
      </w:r>
      <w:r>
        <w:rPr>
          <w:b/>
        </w:rPr>
        <w:t>Spending Money</w:t>
      </w:r>
    </w:p>
    <w:p w:rsidR="008C3798" w:rsidRDefault="002657D2" w:rsidP="008C3798">
      <w:pPr>
        <w:ind w:left="990"/>
      </w:pPr>
      <w:r>
        <w:t>Participants are urged to carry an ATM card (call bank in advance to let them know you will be traveling to Panama).  We also suggest t</w:t>
      </w:r>
      <w:r w:rsidR="00C716A2">
        <w:t>hat the participant bring $300 (</w:t>
      </w:r>
      <w:r>
        <w:t xml:space="preserve">American Dollars are used in Panama) in spending money for personal expenses, although some people spend more for shopping.  Participants will need to budget their money, though the cost of living in Panama is much lower than in the U.S. </w:t>
      </w:r>
    </w:p>
    <w:p w:rsidR="008C3798" w:rsidRDefault="008C3798" w:rsidP="008C3798">
      <w:pPr>
        <w:ind w:firstLine="720"/>
      </w:pPr>
      <w:r>
        <w:t xml:space="preserve">d. </w:t>
      </w:r>
      <w:r>
        <w:rPr>
          <w:b/>
        </w:rPr>
        <w:t>Donations</w:t>
      </w:r>
    </w:p>
    <w:p w:rsidR="008C3798" w:rsidRPr="008C3798" w:rsidRDefault="008C3798" w:rsidP="008C3798">
      <w:pPr>
        <w:ind w:left="960"/>
      </w:pPr>
      <w:r>
        <w:t xml:space="preserve">Typically, we collect diapers, Children’s Tylenol, formula, baby toothbrushes, toothpaste, crib sheets, plastic plates and cups, and latex gloves. </w:t>
      </w:r>
      <w:r>
        <w:tab/>
      </w:r>
    </w:p>
    <w:p w:rsidR="002657D2" w:rsidRDefault="002657D2" w:rsidP="002657D2">
      <w:pPr>
        <w:ind w:left="576"/>
      </w:pPr>
    </w:p>
    <w:p w:rsidR="002657D2" w:rsidRDefault="002657D2" w:rsidP="002657D2">
      <w:pPr>
        <w:numPr>
          <w:ilvl w:val="0"/>
          <w:numId w:val="6"/>
        </w:numPr>
      </w:pPr>
      <w:r w:rsidRPr="00AA6E99">
        <w:rPr>
          <w:b/>
          <w:smallCaps/>
        </w:rPr>
        <w:t>Immunizations</w:t>
      </w:r>
    </w:p>
    <w:p w:rsidR="002657D2" w:rsidRDefault="002657D2" w:rsidP="00C716A2">
      <w:pPr>
        <w:ind w:left="720"/>
      </w:pPr>
      <w:r>
        <w:t>No special immunizations are needed, but we highly recommend that you speak with your doctor to follow their recommendations and do what is most comfortable for</w:t>
      </w:r>
      <w:r w:rsidR="00C716A2">
        <w:t xml:space="preserve"> </w:t>
      </w:r>
      <w:r>
        <w:t>each individual family.</w:t>
      </w:r>
    </w:p>
    <w:p w:rsidR="002657D2" w:rsidRDefault="002657D2" w:rsidP="002657D2">
      <w:pPr>
        <w:ind w:left="720"/>
      </w:pPr>
    </w:p>
    <w:p w:rsidR="002657D2" w:rsidRDefault="002657D2" w:rsidP="002657D2">
      <w:pPr>
        <w:rPr>
          <w:b/>
          <w:smallCaps/>
        </w:rPr>
      </w:pPr>
      <w:r>
        <w:rPr>
          <w:b/>
          <w:smallCaps/>
        </w:rPr>
        <w:t>Thank you for p</w:t>
      </w:r>
      <w:smartTag w:uri="urn:schemas-microsoft-com:office:smarttags" w:element="stockticker">
        <w:r>
          <w:rPr>
            <w:b/>
            <w:smallCaps/>
          </w:rPr>
          <w:t>arti</w:t>
        </w:r>
      </w:smartTag>
      <w:r>
        <w:rPr>
          <w:b/>
          <w:smallCaps/>
        </w:rPr>
        <w:t xml:space="preserve">cipating in the </w:t>
      </w:r>
      <w:smartTag w:uri="urn:schemas-microsoft-com:office:smarttags" w:element="place">
        <w:smartTag w:uri="urn:schemas-microsoft-com:office:smarttags" w:element="country-region">
          <w:r w:rsidRPr="009A20C6">
            <w:rPr>
              <w:i/>
              <w:color w:val="0000FF"/>
            </w:rPr>
            <w:t>Panama</w:t>
          </w:r>
        </w:smartTag>
      </w:smartTag>
      <w:r w:rsidRPr="009A20C6">
        <w:rPr>
          <w:i/>
          <w:color w:val="0000FF"/>
        </w:rPr>
        <w:t xml:space="preserve"> Service Project</w:t>
      </w:r>
      <w:r w:rsidR="00C716A2">
        <w:rPr>
          <w:b/>
        </w:rPr>
        <w:t xml:space="preserve"> </w:t>
      </w:r>
      <w:r w:rsidRPr="009A20C6">
        <w:rPr>
          <w:b/>
          <w:smallCaps/>
        </w:rPr>
        <w:t>program!!!</w:t>
      </w:r>
    </w:p>
    <w:p w:rsidR="002657D2" w:rsidRDefault="002657D2" w:rsidP="002657D2">
      <w:pPr>
        <w:sectPr w:rsidR="002657D2" w:rsidSect="002657D2">
          <w:footerReference w:type="even" r:id="rId20"/>
          <w:footerReference w:type="default" r:id="rId21"/>
          <w:pgSz w:w="12240" w:h="15840"/>
          <w:pgMar w:top="720" w:right="1152" w:bottom="1080" w:left="1152" w:header="720" w:footer="720" w:gutter="0"/>
          <w:cols w:space="720" w:equalWidth="0">
            <w:col w:w="9648" w:space="720"/>
          </w:cols>
          <w:titlePg/>
          <w:docGrid w:linePitch="360"/>
        </w:sectPr>
      </w:pPr>
    </w:p>
    <w:p w:rsidR="002657D2" w:rsidRDefault="002657D2" w:rsidP="002657D2">
      <w:r>
        <w:lastRenderedPageBreak/>
        <w:br w:type="page"/>
      </w:r>
    </w:p>
    <w:p w:rsidR="002657D2" w:rsidRDefault="002657D2" w:rsidP="002657D2">
      <w:pPr>
        <w:shd w:val="clear" w:color="auto" w:fill="FFCCCC"/>
        <w:jc w:val="center"/>
        <w:rPr>
          <w:rFonts w:ascii="Trebuchet MS" w:hAnsi="Trebuchet MS"/>
        </w:rPr>
        <w:sectPr w:rsidR="002657D2" w:rsidSect="002657D2">
          <w:type w:val="continuous"/>
          <w:pgSz w:w="12240" w:h="15840"/>
          <w:pgMar w:top="720" w:right="1152" w:bottom="1080" w:left="1152" w:header="720" w:footer="720" w:gutter="0"/>
          <w:cols w:space="720" w:equalWidth="0">
            <w:col w:w="9648" w:space="720"/>
          </w:cols>
          <w:titlePg/>
          <w:docGrid w:linePitch="360"/>
        </w:sectPr>
      </w:pPr>
    </w:p>
    <w:p w:rsidR="002657D2" w:rsidRDefault="002657D2" w:rsidP="002657D2">
      <w:pPr>
        <w:shd w:val="clear" w:color="auto" w:fill="FFCCCC"/>
        <w:jc w:val="center"/>
        <w:rPr>
          <w:rFonts w:ascii="Trebuchet MS" w:hAnsi="Trebuchet MS"/>
        </w:rPr>
      </w:pPr>
      <w:r w:rsidRPr="00C82988">
        <w:rPr>
          <w:rFonts w:ascii="Trebuchet MS" w:hAnsi="Trebuchet MS"/>
        </w:rPr>
        <w:lastRenderedPageBreak/>
        <w:t>Teachers</w:t>
      </w:r>
      <w:r>
        <w:rPr>
          <w:rFonts w:ascii="Trebuchet MS" w:hAnsi="Trebuchet MS"/>
        </w:rPr>
        <w:t xml:space="preserve"> with Students:</w:t>
      </w:r>
    </w:p>
    <w:p w:rsidR="002657D2" w:rsidRPr="00C82988" w:rsidRDefault="002657D2" w:rsidP="002657D2">
      <w:pPr>
        <w:shd w:val="clear" w:color="auto" w:fill="FFCCCC"/>
        <w:jc w:val="center"/>
        <w:rPr>
          <w:rFonts w:ascii="Trebuchet MS" w:hAnsi="Trebuchet MS"/>
        </w:rPr>
      </w:pPr>
      <w:r w:rsidRPr="00C82988">
        <w:rPr>
          <w:rFonts w:ascii="Trebuchet MS" w:hAnsi="Trebuchet MS"/>
        </w:rPr>
        <w:t>How to participate in the Panama Service Project:</w:t>
      </w:r>
    </w:p>
    <w:p w:rsidR="002657D2" w:rsidRDefault="002657D2" w:rsidP="002657D2"/>
    <w:p w:rsidR="002D0582" w:rsidRDefault="002657D2" w:rsidP="002657D2">
      <w:pPr>
        <w:numPr>
          <w:ilvl w:val="1"/>
          <w:numId w:val="3"/>
        </w:numPr>
        <w:rPr>
          <w:sz w:val="20"/>
          <w:szCs w:val="20"/>
        </w:rPr>
      </w:pPr>
      <w:r w:rsidRPr="00FA4AC5">
        <w:rPr>
          <w:sz w:val="20"/>
          <w:szCs w:val="20"/>
        </w:rPr>
        <w:t xml:space="preserve">Announce trip dates and information to students by middle of </w:t>
      </w:r>
      <w:r>
        <w:rPr>
          <w:sz w:val="20"/>
          <w:szCs w:val="20"/>
        </w:rPr>
        <w:t>Octo</w:t>
      </w:r>
      <w:r w:rsidR="002D0582">
        <w:rPr>
          <w:sz w:val="20"/>
          <w:szCs w:val="20"/>
        </w:rPr>
        <w:t xml:space="preserve">ber. </w:t>
      </w:r>
    </w:p>
    <w:p w:rsidR="002D0582" w:rsidRDefault="002D0582" w:rsidP="002D0582">
      <w:pPr>
        <w:ind w:left="720"/>
        <w:rPr>
          <w:sz w:val="20"/>
          <w:szCs w:val="20"/>
        </w:rPr>
      </w:pPr>
    </w:p>
    <w:p w:rsidR="002D0582" w:rsidRDefault="002D0582" w:rsidP="002D0582">
      <w:pPr>
        <w:numPr>
          <w:ilvl w:val="1"/>
          <w:numId w:val="3"/>
        </w:numPr>
        <w:tabs>
          <w:tab w:val="num" w:pos="1500"/>
        </w:tabs>
        <w:rPr>
          <w:sz w:val="20"/>
          <w:szCs w:val="20"/>
        </w:rPr>
      </w:pPr>
      <w:r>
        <w:rPr>
          <w:sz w:val="20"/>
          <w:szCs w:val="20"/>
        </w:rPr>
        <w:t xml:space="preserve">Attend informational meeting in </w:t>
      </w:r>
      <w:r w:rsidRPr="00FA4AC5">
        <w:rPr>
          <w:sz w:val="20"/>
          <w:szCs w:val="20"/>
        </w:rPr>
        <w:t>Novemb</w:t>
      </w:r>
      <w:r>
        <w:rPr>
          <w:sz w:val="20"/>
          <w:szCs w:val="20"/>
        </w:rPr>
        <w:t>er at T</w:t>
      </w:r>
      <w:r w:rsidRPr="00FA4AC5">
        <w:rPr>
          <w:sz w:val="20"/>
          <w:szCs w:val="20"/>
        </w:rPr>
        <w:t xml:space="preserve">he </w:t>
      </w:r>
      <w:r>
        <w:rPr>
          <w:sz w:val="20"/>
          <w:szCs w:val="20"/>
        </w:rPr>
        <w:t>Town</w:t>
      </w:r>
      <w:r w:rsidRPr="00FA4AC5">
        <w:rPr>
          <w:sz w:val="20"/>
          <w:szCs w:val="20"/>
        </w:rPr>
        <w:t xml:space="preserve"> Club in Fox Point </w:t>
      </w:r>
      <w:r>
        <w:rPr>
          <w:sz w:val="20"/>
          <w:szCs w:val="20"/>
        </w:rPr>
        <w:t>for Milwaukee</w:t>
      </w:r>
      <w:r w:rsidRPr="00FA4AC5">
        <w:rPr>
          <w:sz w:val="20"/>
          <w:szCs w:val="20"/>
        </w:rPr>
        <w:t>-</w:t>
      </w:r>
      <w:r>
        <w:rPr>
          <w:sz w:val="20"/>
          <w:szCs w:val="20"/>
        </w:rPr>
        <w:t>area schools</w:t>
      </w:r>
      <w:r w:rsidRPr="00FA4AC5">
        <w:rPr>
          <w:sz w:val="20"/>
          <w:szCs w:val="20"/>
        </w:rPr>
        <w:t>.</w:t>
      </w:r>
    </w:p>
    <w:p w:rsidR="002D0582" w:rsidRPr="00FA4AC5" w:rsidRDefault="002D0582" w:rsidP="002D0582">
      <w:pPr>
        <w:tabs>
          <w:tab w:val="num" w:pos="1800"/>
        </w:tabs>
        <w:ind w:left="720"/>
        <w:rPr>
          <w:sz w:val="20"/>
          <w:szCs w:val="20"/>
        </w:rPr>
      </w:pPr>
    </w:p>
    <w:p w:rsidR="002657D2" w:rsidRPr="00FA4AC5" w:rsidRDefault="002657D2" w:rsidP="002657D2">
      <w:pPr>
        <w:numPr>
          <w:ilvl w:val="1"/>
          <w:numId w:val="3"/>
        </w:numPr>
        <w:rPr>
          <w:sz w:val="20"/>
          <w:szCs w:val="20"/>
        </w:rPr>
      </w:pPr>
      <w:r w:rsidRPr="00FA4AC5">
        <w:rPr>
          <w:sz w:val="20"/>
          <w:szCs w:val="20"/>
        </w:rPr>
        <w:t xml:space="preserve">Hold interviews or </w:t>
      </w:r>
      <w:r w:rsidR="002D0582">
        <w:rPr>
          <w:sz w:val="20"/>
          <w:szCs w:val="20"/>
        </w:rPr>
        <w:t>complete</w:t>
      </w:r>
      <w:r w:rsidRPr="00FA4AC5">
        <w:rPr>
          <w:sz w:val="20"/>
          <w:szCs w:val="20"/>
        </w:rPr>
        <w:t xml:space="preserve"> appl</w:t>
      </w:r>
      <w:r w:rsidR="002D0582">
        <w:rPr>
          <w:sz w:val="20"/>
          <w:szCs w:val="20"/>
        </w:rPr>
        <w:t>ication process (whichever you prefer</w:t>
      </w:r>
      <w:r w:rsidRPr="00FA4AC5">
        <w:rPr>
          <w:sz w:val="20"/>
          <w:szCs w:val="20"/>
        </w:rPr>
        <w:t>—</w:t>
      </w:r>
      <w:r>
        <w:rPr>
          <w:sz w:val="20"/>
          <w:szCs w:val="20"/>
        </w:rPr>
        <w:t>our application materials are available online</w:t>
      </w:r>
      <w:r w:rsidR="006D4BDF">
        <w:rPr>
          <w:sz w:val="20"/>
          <w:szCs w:val="20"/>
        </w:rPr>
        <w:t xml:space="preserve">) and select </w:t>
      </w:r>
      <w:r w:rsidR="002D0582">
        <w:rPr>
          <w:sz w:val="20"/>
          <w:szCs w:val="20"/>
        </w:rPr>
        <w:t>participants</w:t>
      </w:r>
      <w:r w:rsidRPr="00FA4AC5">
        <w:rPr>
          <w:sz w:val="20"/>
          <w:szCs w:val="20"/>
        </w:rPr>
        <w:t>.</w:t>
      </w:r>
      <w:r w:rsidR="006D4BDF">
        <w:rPr>
          <w:sz w:val="20"/>
          <w:szCs w:val="20"/>
        </w:rPr>
        <w:t xml:space="preserve"> </w:t>
      </w:r>
      <w:r w:rsidR="002D0582">
        <w:rPr>
          <w:sz w:val="20"/>
          <w:szCs w:val="20"/>
        </w:rPr>
        <w:t>Your students’ first payment is</w:t>
      </w:r>
      <w:r w:rsidR="006D4BDF">
        <w:rPr>
          <w:sz w:val="20"/>
          <w:szCs w:val="20"/>
        </w:rPr>
        <w:t xml:space="preserve"> due Dec 1</w:t>
      </w:r>
      <w:r w:rsidR="006D4BDF" w:rsidRPr="006D4BDF">
        <w:rPr>
          <w:sz w:val="20"/>
          <w:szCs w:val="20"/>
          <w:vertAlign w:val="superscript"/>
        </w:rPr>
        <w:t>st</w:t>
      </w:r>
      <w:r w:rsidR="006D4BDF">
        <w:rPr>
          <w:sz w:val="20"/>
          <w:szCs w:val="20"/>
        </w:rPr>
        <w:t>.</w:t>
      </w:r>
      <w:r w:rsidRPr="00FA4AC5">
        <w:rPr>
          <w:sz w:val="20"/>
          <w:szCs w:val="20"/>
        </w:rPr>
        <w:t xml:space="preserve">  </w:t>
      </w:r>
    </w:p>
    <w:p w:rsidR="002D0582" w:rsidRPr="00FA4AC5" w:rsidRDefault="002D0582" w:rsidP="002657D2">
      <w:pPr>
        <w:ind w:left="720"/>
        <w:rPr>
          <w:sz w:val="20"/>
          <w:szCs w:val="20"/>
        </w:rPr>
      </w:pPr>
    </w:p>
    <w:p w:rsidR="002657D2" w:rsidRPr="002D0582" w:rsidRDefault="002657D2" w:rsidP="002657D2">
      <w:pPr>
        <w:numPr>
          <w:ilvl w:val="1"/>
          <w:numId w:val="3"/>
        </w:numPr>
        <w:rPr>
          <w:sz w:val="20"/>
          <w:szCs w:val="20"/>
        </w:rPr>
      </w:pPr>
      <w:r>
        <w:rPr>
          <w:sz w:val="20"/>
          <w:szCs w:val="20"/>
        </w:rPr>
        <w:t xml:space="preserve">After </w:t>
      </w:r>
      <w:r w:rsidR="002D0582">
        <w:rPr>
          <w:sz w:val="20"/>
          <w:szCs w:val="20"/>
        </w:rPr>
        <w:t>you select</w:t>
      </w:r>
      <w:r>
        <w:rPr>
          <w:sz w:val="20"/>
          <w:szCs w:val="20"/>
        </w:rPr>
        <w:t xml:space="preserve"> students, </w:t>
      </w:r>
      <w:r w:rsidR="006D4BDF">
        <w:rPr>
          <w:sz w:val="20"/>
          <w:szCs w:val="20"/>
        </w:rPr>
        <w:t xml:space="preserve">notify the Administrator to receive the Registration </w:t>
      </w:r>
      <w:r w:rsidR="009C08EF">
        <w:rPr>
          <w:sz w:val="20"/>
          <w:szCs w:val="20"/>
        </w:rPr>
        <w:t>password</w:t>
      </w:r>
      <w:r>
        <w:rPr>
          <w:sz w:val="20"/>
          <w:szCs w:val="20"/>
        </w:rPr>
        <w:t>.</w:t>
      </w:r>
      <w:r w:rsidR="006D4BDF">
        <w:rPr>
          <w:sz w:val="20"/>
          <w:szCs w:val="20"/>
        </w:rPr>
        <w:t xml:space="preserve"> Send Registration </w:t>
      </w:r>
      <w:r w:rsidR="009C08EF">
        <w:rPr>
          <w:sz w:val="20"/>
          <w:szCs w:val="20"/>
        </w:rPr>
        <w:t>password</w:t>
      </w:r>
      <w:r w:rsidR="006D4BDF">
        <w:rPr>
          <w:sz w:val="20"/>
          <w:szCs w:val="20"/>
        </w:rPr>
        <w:t xml:space="preserve"> to students.</w:t>
      </w:r>
    </w:p>
    <w:p w:rsidR="002657D2" w:rsidRPr="00FA4AC5" w:rsidRDefault="002657D2" w:rsidP="002657D2">
      <w:pPr>
        <w:tabs>
          <w:tab w:val="num" w:pos="1800"/>
        </w:tabs>
        <w:rPr>
          <w:sz w:val="20"/>
          <w:szCs w:val="20"/>
        </w:rPr>
      </w:pPr>
    </w:p>
    <w:p w:rsidR="002D0582" w:rsidRDefault="002D0582" w:rsidP="002D0582">
      <w:pPr>
        <w:numPr>
          <w:ilvl w:val="1"/>
          <w:numId w:val="3"/>
        </w:numPr>
        <w:tabs>
          <w:tab w:val="num" w:pos="720"/>
        </w:tabs>
        <w:rPr>
          <w:sz w:val="20"/>
          <w:szCs w:val="20"/>
        </w:rPr>
      </w:pPr>
      <w:r w:rsidRPr="00FA4AC5">
        <w:rPr>
          <w:sz w:val="20"/>
          <w:szCs w:val="20"/>
        </w:rPr>
        <w:t xml:space="preserve">Plan and hold your own school fundraising activities to raise money and donations for Nutre Hogar. </w:t>
      </w:r>
    </w:p>
    <w:p w:rsidR="002D0582" w:rsidRPr="00FA4AC5" w:rsidRDefault="002D0582" w:rsidP="002D0582">
      <w:pPr>
        <w:tabs>
          <w:tab w:val="num" w:pos="1800"/>
        </w:tabs>
        <w:ind w:left="720"/>
        <w:rPr>
          <w:sz w:val="20"/>
          <w:szCs w:val="20"/>
        </w:rPr>
      </w:pPr>
    </w:p>
    <w:p w:rsidR="002657D2" w:rsidRDefault="002657D2" w:rsidP="002657D2">
      <w:pPr>
        <w:numPr>
          <w:ilvl w:val="1"/>
          <w:numId w:val="3"/>
        </w:numPr>
        <w:tabs>
          <w:tab w:val="num" w:pos="720"/>
        </w:tabs>
        <w:rPr>
          <w:sz w:val="20"/>
          <w:szCs w:val="20"/>
        </w:rPr>
      </w:pPr>
      <w:r w:rsidRPr="00FA4AC5">
        <w:rPr>
          <w:sz w:val="20"/>
          <w:szCs w:val="20"/>
        </w:rPr>
        <w:t xml:space="preserve">First deposit </w:t>
      </w:r>
      <w:r>
        <w:rPr>
          <w:sz w:val="20"/>
          <w:szCs w:val="20"/>
        </w:rPr>
        <w:t xml:space="preserve">of 50% of </w:t>
      </w:r>
      <w:r w:rsidR="006D4BDF">
        <w:rPr>
          <w:sz w:val="20"/>
          <w:szCs w:val="20"/>
        </w:rPr>
        <w:t xml:space="preserve">remaining </w:t>
      </w:r>
      <w:r>
        <w:rPr>
          <w:sz w:val="20"/>
          <w:szCs w:val="20"/>
        </w:rPr>
        <w:t xml:space="preserve">program fee </w:t>
      </w:r>
      <w:r w:rsidRPr="00FA4AC5">
        <w:rPr>
          <w:sz w:val="20"/>
          <w:szCs w:val="20"/>
        </w:rPr>
        <w:t xml:space="preserve">due </w:t>
      </w:r>
      <w:r w:rsidR="006D4BDF">
        <w:rPr>
          <w:sz w:val="20"/>
          <w:szCs w:val="20"/>
        </w:rPr>
        <w:t>January</w:t>
      </w:r>
      <w:r w:rsidR="00D301F6">
        <w:rPr>
          <w:sz w:val="20"/>
          <w:szCs w:val="20"/>
        </w:rPr>
        <w:t xml:space="preserve"> 1</w:t>
      </w:r>
      <w:r w:rsidR="00B02247">
        <w:rPr>
          <w:sz w:val="20"/>
          <w:szCs w:val="20"/>
        </w:rPr>
        <w:t>5</w:t>
      </w:r>
      <w:r w:rsidR="00D301F6" w:rsidRPr="00D47B0D">
        <w:rPr>
          <w:sz w:val="20"/>
          <w:szCs w:val="20"/>
          <w:vertAlign w:val="superscript"/>
        </w:rPr>
        <w:t>t</w:t>
      </w:r>
      <w:r w:rsidR="00B02247" w:rsidRPr="00D47B0D">
        <w:rPr>
          <w:sz w:val="20"/>
          <w:szCs w:val="20"/>
          <w:vertAlign w:val="superscript"/>
        </w:rPr>
        <w:t>h</w:t>
      </w:r>
      <w:r w:rsidR="002D0582">
        <w:rPr>
          <w:sz w:val="20"/>
          <w:szCs w:val="20"/>
        </w:rPr>
        <w:t xml:space="preserve">. </w:t>
      </w:r>
      <w:r w:rsidR="009C08EF">
        <w:rPr>
          <w:sz w:val="20"/>
          <w:szCs w:val="20"/>
        </w:rPr>
        <w:t>S</w:t>
      </w:r>
      <w:r>
        <w:rPr>
          <w:sz w:val="20"/>
          <w:szCs w:val="20"/>
        </w:rPr>
        <w:t>end</w:t>
      </w:r>
      <w:r w:rsidRPr="00FA4AC5">
        <w:rPr>
          <w:sz w:val="20"/>
          <w:szCs w:val="20"/>
        </w:rPr>
        <w:t xml:space="preserve"> checks made out to “Panama Service Project, LLC” </w:t>
      </w:r>
      <w:r>
        <w:rPr>
          <w:sz w:val="20"/>
          <w:szCs w:val="20"/>
        </w:rPr>
        <w:t xml:space="preserve">to </w:t>
      </w:r>
      <w:r w:rsidR="00D301F6">
        <w:rPr>
          <w:sz w:val="20"/>
          <w:szCs w:val="20"/>
        </w:rPr>
        <w:t xml:space="preserve">7630 Boyd Way, </w:t>
      </w:r>
      <w:r w:rsidR="009C08EF">
        <w:rPr>
          <w:sz w:val="20"/>
          <w:szCs w:val="20"/>
        </w:rPr>
        <w:t>Milwaukee, WI  53217 or pay online.</w:t>
      </w:r>
    </w:p>
    <w:p w:rsidR="002657D2" w:rsidRDefault="002657D2" w:rsidP="002657D2">
      <w:pPr>
        <w:tabs>
          <w:tab w:val="num" w:pos="1800"/>
        </w:tabs>
        <w:rPr>
          <w:sz w:val="20"/>
          <w:szCs w:val="20"/>
        </w:rPr>
      </w:pPr>
    </w:p>
    <w:p w:rsidR="002657D2" w:rsidRPr="00FA4AC5" w:rsidRDefault="002D0582" w:rsidP="002657D2">
      <w:pPr>
        <w:numPr>
          <w:ilvl w:val="1"/>
          <w:numId w:val="3"/>
        </w:numPr>
        <w:tabs>
          <w:tab w:val="num" w:pos="720"/>
        </w:tabs>
        <w:rPr>
          <w:sz w:val="20"/>
          <w:szCs w:val="20"/>
        </w:rPr>
      </w:pPr>
      <w:r>
        <w:rPr>
          <w:sz w:val="20"/>
          <w:szCs w:val="20"/>
        </w:rPr>
        <w:t>Have students attend May</w:t>
      </w:r>
      <w:r w:rsidR="002657D2" w:rsidRPr="00FA4AC5">
        <w:rPr>
          <w:sz w:val="20"/>
          <w:szCs w:val="20"/>
        </w:rPr>
        <w:t xml:space="preserve"> culture workshop to help acclimate to P</w:t>
      </w:r>
      <w:r>
        <w:rPr>
          <w:sz w:val="20"/>
          <w:szCs w:val="20"/>
        </w:rPr>
        <w:t xml:space="preserve">anamanian culture differences and to </w:t>
      </w:r>
      <w:r w:rsidR="002657D2" w:rsidRPr="00FA4AC5">
        <w:rPr>
          <w:sz w:val="20"/>
          <w:szCs w:val="20"/>
        </w:rPr>
        <w:t xml:space="preserve">learn a little about Panama, the indigenous populations and the </w:t>
      </w:r>
      <w:r w:rsidR="006D4BDF">
        <w:rPr>
          <w:sz w:val="20"/>
          <w:szCs w:val="20"/>
        </w:rPr>
        <w:t>Canal.</w:t>
      </w:r>
    </w:p>
    <w:p w:rsidR="002657D2" w:rsidRPr="00FA4AC5" w:rsidRDefault="002657D2" w:rsidP="002657D2">
      <w:pPr>
        <w:tabs>
          <w:tab w:val="num" w:pos="1800"/>
        </w:tabs>
        <w:rPr>
          <w:sz w:val="20"/>
          <w:szCs w:val="20"/>
        </w:rPr>
      </w:pPr>
    </w:p>
    <w:p w:rsidR="002D0582" w:rsidRDefault="006D4BDF" w:rsidP="002657D2">
      <w:pPr>
        <w:numPr>
          <w:ilvl w:val="1"/>
          <w:numId w:val="3"/>
        </w:numPr>
        <w:tabs>
          <w:tab w:val="num" w:pos="720"/>
        </w:tabs>
        <w:rPr>
          <w:sz w:val="20"/>
          <w:szCs w:val="20"/>
        </w:rPr>
      </w:pPr>
      <w:r>
        <w:rPr>
          <w:sz w:val="20"/>
          <w:szCs w:val="20"/>
        </w:rPr>
        <w:t>Help students complete Registration by March 1</w:t>
      </w:r>
      <w:r w:rsidRPr="006D4BDF">
        <w:rPr>
          <w:sz w:val="20"/>
          <w:szCs w:val="20"/>
          <w:vertAlign w:val="superscript"/>
        </w:rPr>
        <w:t>st</w:t>
      </w:r>
      <w:r w:rsidR="009C08EF">
        <w:rPr>
          <w:sz w:val="20"/>
          <w:szCs w:val="20"/>
        </w:rPr>
        <w:t>, using password</w:t>
      </w:r>
      <w:r w:rsidR="002D0582">
        <w:rPr>
          <w:sz w:val="20"/>
          <w:szCs w:val="20"/>
        </w:rPr>
        <w:t xml:space="preserve"> emailed in December.</w:t>
      </w:r>
      <w:r>
        <w:rPr>
          <w:sz w:val="20"/>
          <w:szCs w:val="20"/>
        </w:rPr>
        <w:t xml:space="preserve"> </w:t>
      </w:r>
    </w:p>
    <w:p w:rsidR="002D0582" w:rsidRDefault="002D0582" w:rsidP="002D0582">
      <w:pPr>
        <w:tabs>
          <w:tab w:val="num" w:pos="1800"/>
        </w:tabs>
        <w:ind w:left="1080"/>
        <w:rPr>
          <w:sz w:val="20"/>
          <w:szCs w:val="20"/>
        </w:rPr>
      </w:pPr>
    </w:p>
    <w:p w:rsidR="002657D2" w:rsidRPr="00FA4AC5" w:rsidRDefault="002657D2" w:rsidP="002657D2">
      <w:pPr>
        <w:numPr>
          <w:ilvl w:val="1"/>
          <w:numId w:val="3"/>
        </w:numPr>
        <w:tabs>
          <w:tab w:val="num" w:pos="720"/>
        </w:tabs>
        <w:rPr>
          <w:sz w:val="20"/>
          <w:szCs w:val="20"/>
        </w:rPr>
      </w:pPr>
      <w:r>
        <w:rPr>
          <w:sz w:val="20"/>
          <w:szCs w:val="20"/>
        </w:rPr>
        <w:t>Remainder of program fee</w:t>
      </w:r>
      <w:r w:rsidRPr="00FA4AC5">
        <w:rPr>
          <w:sz w:val="20"/>
          <w:szCs w:val="20"/>
        </w:rPr>
        <w:t xml:space="preserve"> </w:t>
      </w:r>
      <w:r w:rsidR="00B02247">
        <w:rPr>
          <w:sz w:val="20"/>
          <w:szCs w:val="20"/>
        </w:rPr>
        <w:t xml:space="preserve">due </w:t>
      </w:r>
      <w:r w:rsidR="002D0582">
        <w:rPr>
          <w:sz w:val="20"/>
          <w:szCs w:val="20"/>
        </w:rPr>
        <w:t>May</w:t>
      </w:r>
      <w:r>
        <w:rPr>
          <w:sz w:val="20"/>
          <w:szCs w:val="20"/>
        </w:rPr>
        <w:t xml:space="preserve"> 1</w:t>
      </w:r>
      <w:r w:rsidR="002D0582">
        <w:rPr>
          <w:sz w:val="20"/>
          <w:szCs w:val="20"/>
        </w:rPr>
        <w:t>5</w:t>
      </w:r>
      <w:r w:rsidR="002D0582" w:rsidRPr="002D0582">
        <w:rPr>
          <w:sz w:val="20"/>
          <w:szCs w:val="20"/>
          <w:vertAlign w:val="superscript"/>
        </w:rPr>
        <w:t>th</w:t>
      </w:r>
      <w:r w:rsidRPr="00FA4AC5">
        <w:rPr>
          <w:sz w:val="20"/>
          <w:szCs w:val="20"/>
        </w:rPr>
        <w:t xml:space="preserve">. </w:t>
      </w:r>
      <w:r w:rsidR="009C08EF">
        <w:rPr>
          <w:sz w:val="20"/>
          <w:szCs w:val="20"/>
        </w:rPr>
        <w:t>S</w:t>
      </w:r>
      <w:r>
        <w:rPr>
          <w:sz w:val="20"/>
          <w:szCs w:val="20"/>
        </w:rPr>
        <w:t>end checks made out</w:t>
      </w:r>
      <w:r w:rsidRPr="00FA4AC5">
        <w:rPr>
          <w:sz w:val="20"/>
          <w:szCs w:val="20"/>
        </w:rPr>
        <w:t xml:space="preserve"> to “Panama Service Project,</w:t>
      </w:r>
      <w:r>
        <w:rPr>
          <w:sz w:val="20"/>
          <w:szCs w:val="20"/>
        </w:rPr>
        <w:t xml:space="preserve"> LLC” to</w:t>
      </w:r>
      <w:r w:rsidR="00C716A2">
        <w:rPr>
          <w:sz w:val="20"/>
          <w:szCs w:val="20"/>
        </w:rPr>
        <w:t xml:space="preserve"> 7630 Boyd Way, </w:t>
      </w:r>
      <w:r w:rsidR="009C08EF">
        <w:rPr>
          <w:sz w:val="20"/>
          <w:szCs w:val="20"/>
        </w:rPr>
        <w:t>Milwaukee, WI  53217 or pay online.</w:t>
      </w:r>
    </w:p>
    <w:p w:rsidR="002657D2" w:rsidRPr="00FA4AC5" w:rsidRDefault="002657D2" w:rsidP="002657D2">
      <w:pPr>
        <w:tabs>
          <w:tab w:val="num" w:pos="1800"/>
        </w:tabs>
        <w:rPr>
          <w:sz w:val="20"/>
          <w:szCs w:val="20"/>
        </w:rPr>
      </w:pPr>
    </w:p>
    <w:p w:rsidR="002657D2" w:rsidRPr="00FA4AC5" w:rsidRDefault="002D0582" w:rsidP="002657D2">
      <w:pPr>
        <w:numPr>
          <w:ilvl w:val="1"/>
          <w:numId w:val="3"/>
        </w:numPr>
        <w:tabs>
          <w:tab w:val="num" w:pos="720"/>
        </w:tabs>
        <w:rPr>
          <w:sz w:val="20"/>
          <w:szCs w:val="20"/>
        </w:rPr>
      </w:pPr>
      <w:r>
        <w:rPr>
          <w:sz w:val="20"/>
          <w:szCs w:val="20"/>
        </w:rPr>
        <w:t>Attend</w:t>
      </w:r>
      <w:r w:rsidR="002657D2" w:rsidRPr="00FA4AC5">
        <w:rPr>
          <w:sz w:val="20"/>
          <w:szCs w:val="20"/>
        </w:rPr>
        <w:t xml:space="preserve"> May meeting to go over packing lists, gift ideas and answer questions.</w:t>
      </w:r>
    </w:p>
    <w:p w:rsidR="002657D2" w:rsidRPr="00FA4AC5" w:rsidRDefault="002657D2" w:rsidP="002657D2">
      <w:pPr>
        <w:rPr>
          <w:sz w:val="20"/>
          <w:szCs w:val="20"/>
        </w:rPr>
      </w:pPr>
    </w:p>
    <w:p w:rsidR="002657D2" w:rsidRPr="00FA4AC5" w:rsidRDefault="002657D2" w:rsidP="002657D2">
      <w:pPr>
        <w:numPr>
          <w:ilvl w:val="1"/>
          <w:numId w:val="3"/>
        </w:numPr>
        <w:tabs>
          <w:tab w:val="num" w:pos="720"/>
        </w:tabs>
        <w:rPr>
          <w:sz w:val="20"/>
          <w:szCs w:val="20"/>
        </w:rPr>
      </w:pPr>
      <w:r w:rsidRPr="00FA4AC5">
        <w:rPr>
          <w:sz w:val="20"/>
          <w:szCs w:val="20"/>
        </w:rPr>
        <w:t xml:space="preserve">Receive </w:t>
      </w:r>
      <w:r w:rsidR="002D0582">
        <w:rPr>
          <w:sz w:val="20"/>
          <w:szCs w:val="20"/>
        </w:rPr>
        <w:t>homestay</w:t>
      </w:r>
      <w:r w:rsidRPr="00FA4AC5">
        <w:rPr>
          <w:sz w:val="20"/>
          <w:szCs w:val="20"/>
        </w:rPr>
        <w:t xml:space="preserve"> information by the beginning of July.</w:t>
      </w:r>
    </w:p>
    <w:p w:rsidR="002657D2" w:rsidRPr="00FA4AC5" w:rsidRDefault="002657D2" w:rsidP="002657D2">
      <w:pPr>
        <w:tabs>
          <w:tab w:val="num" w:pos="1800"/>
        </w:tabs>
        <w:rPr>
          <w:sz w:val="20"/>
          <w:szCs w:val="20"/>
        </w:rPr>
      </w:pPr>
    </w:p>
    <w:p w:rsidR="002657D2" w:rsidRPr="002D0582" w:rsidRDefault="002657D2" w:rsidP="002D0582">
      <w:pPr>
        <w:numPr>
          <w:ilvl w:val="1"/>
          <w:numId w:val="3"/>
        </w:numPr>
        <w:tabs>
          <w:tab w:val="num" w:pos="720"/>
        </w:tabs>
        <w:rPr>
          <w:sz w:val="20"/>
          <w:szCs w:val="20"/>
        </w:rPr>
      </w:pPr>
      <w:r>
        <w:rPr>
          <w:sz w:val="20"/>
          <w:szCs w:val="20"/>
        </w:rPr>
        <w:t>Depart for Panama</w:t>
      </w:r>
      <w:r w:rsidRPr="00FA4AC5">
        <w:rPr>
          <w:sz w:val="20"/>
          <w:szCs w:val="20"/>
        </w:rPr>
        <w:t>!</w:t>
      </w:r>
    </w:p>
    <w:p w:rsidR="002657D2" w:rsidRDefault="002657D2" w:rsidP="002657D2">
      <w:pPr>
        <w:shd w:val="clear" w:color="auto" w:fill="FFCCCC"/>
        <w:ind w:firstLine="720"/>
        <w:rPr>
          <w:rFonts w:ascii="Trebuchet MS" w:hAnsi="Trebuchet MS"/>
        </w:rPr>
      </w:pPr>
      <w:r>
        <w:rPr>
          <w:rFonts w:ascii="Trebuchet MS" w:hAnsi="Trebuchet MS"/>
        </w:rPr>
        <w:lastRenderedPageBreak/>
        <w:t xml:space="preserve">      Individual Students:</w:t>
      </w:r>
    </w:p>
    <w:p w:rsidR="002657D2" w:rsidRPr="00C82988" w:rsidRDefault="002657D2" w:rsidP="002657D2">
      <w:pPr>
        <w:shd w:val="clear" w:color="auto" w:fill="FFCCCC"/>
        <w:jc w:val="center"/>
        <w:rPr>
          <w:rFonts w:ascii="Trebuchet MS" w:hAnsi="Trebuchet MS"/>
        </w:rPr>
      </w:pPr>
      <w:r w:rsidRPr="00C82988">
        <w:rPr>
          <w:rFonts w:ascii="Trebuchet MS" w:hAnsi="Trebuchet MS"/>
        </w:rPr>
        <w:t>How to participate in the Panama Service Project:</w:t>
      </w:r>
    </w:p>
    <w:p w:rsidR="002657D2" w:rsidRDefault="002657D2" w:rsidP="002657D2"/>
    <w:p w:rsidR="002657D2" w:rsidRPr="00FA4AC5" w:rsidRDefault="002657D2" w:rsidP="002657D2">
      <w:pPr>
        <w:tabs>
          <w:tab w:val="num" w:pos="1500"/>
        </w:tabs>
        <w:ind w:left="720"/>
        <w:rPr>
          <w:sz w:val="20"/>
          <w:szCs w:val="20"/>
        </w:rPr>
      </w:pPr>
      <w:r w:rsidRPr="00FA4AC5">
        <w:rPr>
          <w:sz w:val="20"/>
          <w:szCs w:val="20"/>
        </w:rPr>
        <w:t>1.  Attend informa</w:t>
      </w:r>
      <w:r w:rsidR="00D301F6">
        <w:rPr>
          <w:sz w:val="20"/>
          <w:szCs w:val="20"/>
        </w:rPr>
        <w:t xml:space="preserve">tional meeting </w:t>
      </w:r>
      <w:r w:rsidR="006D4BDF">
        <w:rPr>
          <w:sz w:val="20"/>
          <w:szCs w:val="20"/>
        </w:rPr>
        <w:t>in November</w:t>
      </w:r>
      <w:r w:rsidR="00D301F6">
        <w:rPr>
          <w:sz w:val="20"/>
          <w:szCs w:val="20"/>
        </w:rPr>
        <w:t xml:space="preserve"> </w:t>
      </w:r>
      <w:r>
        <w:rPr>
          <w:sz w:val="20"/>
          <w:szCs w:val="20"/>
        </w:rPr>
        <w:t>at The Town</w:t>
      </w:r>
      <w:r w:rsidRPr="00FA4AC5">
        <w:rPr>
          <w:sz w:val="20"/>
          <w:szCs w:val="20"/>
        </w:rPr>
        <w:t xml:space="preserve"> Club in Fox Point for Milwaukee-area participants.</w:t>
      </w:r>
    </w:p>
    <w:p w:rsidR="002657D2" w:rsidRPr="00FA4AC5" w:rsidRDefault="002657D2" w:rsidP="002657D2">
      <w:pPr>
        <w:ind w:left="720"/>
        <w:rPr>
          <w:sz w:val="20"/>
          <w:szCs w:val="20"/>
        </w:rPr>
      </w:pPr>
    </w:p>
    <w:p w:rsidR="002657D2" w:rsidRDefault="002657D2" w:rsidP="009C08EF">
      <w:pPr>
        <w:ind w:left="720"/>
        <w:rPr>
          <w:sz w:val="20"/>
          <w:szCs w:val="20"/>
        </w:rPr>
      </w:pPr>
      <w:r w:rsidRPr="00FA4AC5">
        <w:rPr>
          <w:sz w:val="20"/>
          <w:szCs w:val="20"/>
        </w:rPr>
        <w:t xml:space="preserve">2.  Apply </w:t>
      </w:r>
      <w:r w:rsidR="006D4BDF">
        <w:rPr>
          <w:sz w:val="20"/>
          <w:szCs w:val="20"/>
        </w:rPr>
        <w:t>by Dec 1</w:t>
      </w:r>
      <w:r w:rsidR="006D4BDF" w:rsidRPr="006D4BDF">
        <w:rPr>
          <w:sz w:val="20"/>
          <w:szCs w:val="20"/>
          <w:vertAlign w:val="superscript"/>
        </w:rPr>
        <w:t>st</w:t>
      </w:r>
      <w:r w:rsidR="006D4BDF">
        <w:rPr>
          <w:sz w:val="20"/>
          <w:szCs w:val="20"/>
        </w:rPr>
        <w:t xml:space="preserve"> </w:t>
      </w:r>
      <w:r w:rsidRPr="00FA4AC5">
        <w:rPr>
          <w:sz w:val="20"/>
          <w:szCs w:val="20"/>
        </w:rPr>
        <w:t xml:space="preserve">for admission </w:t>
      </w:r>
      <w:r>
        <w:rPr>
          <w:sz w:val="20"/>
          <w:szCs w:val="20"/>
        </w:rPr>
        <w:t>(</w:t>
      </w:r>
      <w:hyperlink r:id="rId22" w:history="1">
        <w:r w:rsidRPr="00C74EC1">
          <w:rPr>
            <w:rStyle w:val="Hyperlink"/>
            <w:sz w:val="20"/>
            <w:szCs w:val="20"/>
          </w:rPr>
          <w:t>www.panamaserviceproject.com</w:t>
        </w:r>
      </w:hyperlink>
      <w:r w:rsidR="00D47B0D">
        <w:rPr>
          <w:sz w:val="20"/>
          <w:szCs w:val="20"/>
        </w:rPr>
        <w:t xml:space="preserve">). </w:t>
      </w:r>
      <w:r w:rsidR="009C08EF">
        <w:rPr>
          <w:sz w:val="20"/>
          <w:szCs w:val="20"/>
        </w:rPr>
        <w:t>Complete application forms and submit $25 non-refundable fee and $100 deposit.</w:t>
      </w:r>
      <w:r w:rsidR="009C08EF">
        <w:rPr>
          <w:sz w:val="20"/>
          <w:szCs w:val="20"/>
        </w:rPr>
        <w:t xml:space="preserve"> Download application materials and submit to your teacher or chaperone. If you are an independent student, submit documents to Program Director, Holly Morse. </w:t>
      </w:r>
    </w:p>
    <w:p w:rsidR="009C08EF" w:rsidRPr="00FA4AC5" w:rsidRDefault="009C08EF" w:rsidP="009C08EF">
      <w:pPr>
        <w:ind w:left="720"/>
        <w:rPr>
          <w:sz w:val="20"/>
          <w:szCs w:val="20"/>
        </w:rPr>
      </w:pPr>
    </w:p>
    <w:p w:rsidR="00D47B0D" w:rsidRDefault="002657D2" w:rsidP="00D47B0D">
      <w:pPr>
        <w:ind w:left="720"/>
        <w:rPr>
          <w:sz w:val="20"/>
          <w:szCs w:val="20"/>
        </w:rPr>
      </w:pPr>
      <w:r w:rsidRPr="00FA4AC5">
        <w:rPr>
          <w:sz w:val="20"/>
          <w:szCs w:val="20"/>
        </w:rPr>
        <w:t>3.  Rec</w:t>
      </w:r>
      <w:r>
        <w:rPr>
          <w:sz w:val="20"/>
          <w:szCs w:val="20"/>
        </w:rPr>
        <w:t xml:space="preserve">eive acceptance notification </w:t>
      </w:r>
      <w:r w:rsidRPr="00FA4AC5">
        <w:rPr>
          <w:sz w:val="20"/>
          <w:szCs w:val="20"/>
        </w:rPr>
        <w:t xml:space="preserve">no later than </w:t>
      </w:r>
      <w:r w:rsidR="006D4BDF">
        <w:rPr>
          <w:sz w:val="20"/>
          <w:szCs w:val="20"/>
        </w:rPr>
        <w:t>Dec 15</w:t>
      </w:r>
      <w:r w:rsidR="006D4BDF" w:rsidRPr="00D47B0D">
        <w:rPr>
          <w:sz w:val="20"/>
          <w:szCs w:val="20"/>
          <w:vertAlign w:val="superscript"/>
        </w:rPr>
        <w:t>th</w:t>
      </w:r>
      <w:r w:rsidR="009C08EF">
        <w:rPr>
          <w:sz w:val="20"/>
          <w:szCs w:val="20"/>
        </w:rPr>
        <w:t xml:space="preserve"> and password for</w:t>
      </w:r>
      <w:r w:rsidR="00D47B0D">
        <w:rPr>
          <w:sz w:val="20"/>
          <w:szCs w:val="20"/>
        </w:rPr>
        <w:t xml:space="preserve"> Registration.</w:t>
      </w:r>
    </w:p>
    <w:p w:rsidR="00D47B0D" w:rsidRDefault="00D47B0D" w:rsidP="00D47B0D">
      <w:pPr>
        <w:ind w:left="720"/>
        <w:rPr>
          <w:sz w:val="20"/>
          <w:szCs w:val="20"/>
        </w:rPr>
      </w:pPr>
    </w:p>
    <w:p w:rsidR="00D47B0D" w:rsidRDefault="00D47B0D" w:rsidP="00D47B0D">
      <w:pPr>
        <w:ind w:left="720"/>
        <w:rPr>
          <w:sz w:val="20"/>
          <w:szCs w:val="20"/>
        </w:rPr>
      </w:pPr>
      <w:r>
        <w:rPr>
          <w:sz w:val="20"/>
          <w:szCs w:val="20"/>
        </w:rPr>
        <w:t xml:space="preserve">4. Review Registration requirements </w:t>
      </w:r>
      <w:r w:rsidR="009C08EF">
        <w:rPr>
          <w:sz w:val="20"/>
          <w:szCs w:val="20"/>
        </w:rPr>
        <w:t xml:space="preserve">at </w:t>
      </w:r>
      <w:hyperlink r:id="rId23" w:history="1">
        <w:r w:rsidR="009C08EF" w:rsidRPr="002B4A26">
          <w:rPr>
            <w:rStyle w:val="Hyperlink"/>
            <w:sz w:val="20"/>
            <w:szCs w:val="20"/>
          </w:rPr>
          <w:t>www.panamaserviceproject.com/registration</w:t>
        </w:r>
      </w:hyperlink>
      <w:r w:rsidR="009C08EF">
        <w:rPr>
          <w:rStyle w:val="Hyperlink"/>
          <w:sz w:val="20"/>
          <w:szCs w:val="20"/>
        </w:rPr>
        <w:t xml:space="preserve"> </w:t>
      </w:r>
      <w:r w:rsidR="009C08EF">
        <w:rPr>
          <w:rStyle w:val="Hyperlink"/>
          <w:color w:val="auto"/>
          <w:sz w:val="20"/>
          <w:szCs w:val="20"/>
          <w:u w:val="none"/>
        </w:rPr>
        <w:t>using emailed password</w:t>
      </w:r>
      <w:r>
        <w:rPr>
          <w:sz w:val="20"/>
          <w:szCs w:val="20"/>
        </w:rPr>
        <w:t xml:space="preserve"> and complete it by March 1</w:t>
      </w:r>
      <w:r w:rsidRPr="00D47B0D">
        <w:rPr>
          <w:sz w:val="20"/>
          <w:szCs w:val="20"/>
          <w:vertAlign w:val="superscript"/>
        </w:rPr>
        <w:t>st</w:t>
      </w:r>
      <w:r>
        <w:rPr>
          <w:sz w:val="20"/>
          <w:szCs w:val="20"/>
        </w:rPr>
        <w:t>.</w:t>
      </w:r>
    </w:p>
    <w:p w:rsidR="00D47B0D" w:rsidRDefault="00D47B0D" w:rsidP="00D47B0D">
      <w:pPr>
        <w:ind w:left="720"/>
        <w:rPr>
          <w:sz w:val="20"/>
          <w:szCs w:val="20"/>
        </w:rPr>
      </w:pPr>
    </w:p>
    <w:p w:rsidR="00D47B0D" w:rsidRDefault="00D47B0D" w:rsidP="00D47B0D">
      <w:pPr>
        <w:ind w:left="720"/>
        <w:rPr>
          <w:sz w:val="20"/>
          <w:szCs w:val="20"/>
        </w:rPr>
      </w:pPr>
      <w:r>
        <w:rPr>
          <w:sz w:val="20"/>
          <w:szCs w:val="20"/>
        </w:rPr>
        <w:t xml:space="preserve">5. Plan and hold your own school </w:t>
      </w:r>
      <w:r w:rsidRPr="00FA4AC5">
        <w:rPr>
          <w:sz w:val="20"/>
          <w:szCs w:val="20"/>
        </w:rPr>
        <w:t>fundraising activities to raise money and donations for Nutre Hogar.</w:t>
      </w:r>
    </w:p>
    <w:p w:rsidR="002657D2" w:rsidRDefault="002657D2" w:rsidP="002657D2">
      <w:pPr>
        <w:ind w:left="720"/>
        <w:rPr>
          <w:sz w:val="20"/>
          <w:szCs w:val="20"/>
        </w:rPr>
      </w:pPr>
    </w:p>
    <w:p w:rsidR="002657D2" w:rsidRDefault="00D47B0D" w:rsidP="002657D2">
      <w:pPr>
        <w:ind w:left="720"/>
        <w:rPr>
          <w:sz w:val="20"/>
          <w:szCs w:val="20"/>
        </w:rPr>
      </w:pPr>
      <w:r>
        <w:rPr>
          <w:sz w:val="20"/>
          <w:szCs w:val="20"/>
        </w:rPr>
        <w:t>6</w:t>
      </w:r>
      <w:r w:rsidR="002657D2" w:rsidRPr="00FA4AC5">
        <w:rPr>
          <w:sz w:val="20"/>
          <w:szCs w:val="20"/>
        </w:rPr>
        <w:t xml:space="preserve">.  First deposit </w:t>
      </w:r>
      <w:r w:rsidR="002657D2">
        <w:rPr>
          <w:sz w:val="20"/>
          <w:szCs w:val="20"/>
        </w:rPr>
        <w:t xml:space="preserve">of 50% of </w:t>
      </w:r>
      <w:r w:rsidR="006D4BDF">
        <w:rPr>
          <w:sz w:val="20"/>
          <w:szCs w:val="20"/>
        </w:rPr>
        <w:t xml:space="preserve">remaining </w:t>
      </w:r>
      <w:r w:rsidR="002657D2">
        <w:rPr>
          <w:sz w:val="20"/>
          <w:szCs w:val="20"/>
        </w:rPr>
        <w:t xml:space="preserve">program fee </w:t>
      </w:r>
      <w:r w:rsidR="002657D2" w:rsidRPr="00FA4AC5">
        <w:rPr>
          <w:sz w:val="20"/>
          <w:szCs w:val="20"/>
        </w:rPr>
        <w:t>d</w:t>
      </w:r>
      <w:r w:rsidR="00B02247">
        <w:rPr>
          <w:sz w:val="20"/>
          <w:szCs w:val="20"/>
        </w:rPr>
        <w:t xml:space="preserve">ue </w:t>
      </w:r>
      <w:r w:rsidR="006D4BDF">
        <w:rPr>
          <w:sz w:val="20"/>
          <w:szCs w:val="20"/>
        </w:rPr>
        <w:t>January</w:t>
      </w:r>
      <w:r w:rsidR="00B02247">
        <w:rPr>
          <w:sz w:val="20"/>
          <w:szCs w:val="20"/>
        </w:rPr>
        <w:t xml:space="preserve"> 15</w:t>
      </w:r>
      <w:r w:rsidR="00D301F6" w:rsidRPr="00D47B0D">
        <w:rPr>
          <w:sz w:val="20"/>
          <w:szCs w:val="20"/>
          <w:vertAlign w:val="superscript"/>
        </w:rPr>
        <w:t>t</w:t>
      </w:r>
      <w:r w:rsidR="00B02247" w:rsidRPr="00D47B0D">
        <w:rPr>
          <w:sz w:val="20"/>
          <w:szCs w:val="20"/>
          <w:vertAlign w:val="superscript"/>
        </w:rPr>
        <w:t>h</w:t>
      </w:r>
      <w:r>
        <w:rPr>
          <w:sz w:val="20"/>
          <w:szCs w:val="20"/>
        </w:rPr>
        <w:t xml:space="preserve">. </w:t>
      </w:r>
      <w:r w:rsidR="009C08EF">
        <w:rPr>
          <w:sz w:val="20"/>
          <w:szCs w:val="20"/>
        </w:rPr>
        <w:t>S</w:t>
      </w:r>
      <w:r w:rsidR="002657D2">
        <w:rPr>
          <w:sz w:val="20"/>
          <w:szCs w:val="20"/>
        </w:rPr>
        <w:t>end</w:t>
      </w:r>
      <w:r w:rsidR="002657D2" w:rsidRPr="00FA4AC5">
        <w:rPr>
          <w:sz w:val="20"/>
          <w:szCs w:val="20"/>
        </w:rPr>
        <w:t xml:space="preserve"> checks made out to “Panama Service Project, LLC” </w:t>
      </w:r>
      <w:r w:rsidR="002657D2">
        <w:rPr>
          <w:sz w:val="20"/>
          <w:szCs w:val="20"/>
        </w:rPr>
        <w:t xml:space="preserve">to </w:t>
      </w:r>
      <w:r w:rsidR="00D301F6">
        <w:rPr>
          <w:sz w:val="20"/>
          <w:szCs w:val="20"/>
        </w:rPr>
        <w:t xml:space="preserve">7630 Boyd Way, </w:t>
      </w:r>
      <w:r w:rsidR="009C08EF">
        <w:rPr>
          <w:sz w:val="20"/>
          <w:szCs w:val="20"/>
        </w:rPr>
        <w:t>Milwaukee</w:t>
      </w:r>
      <w:r w:rsidR="002657D2" w:rsidRPr="00FA4AC5">
        <w:rPr>
          <w:sz w:val="20"/>
          <w:szCs w:val="20"/>
        </w:rPr>
        <w:t>, WI  53217</w:t>
      </w:r>
      <w:r w:rsidR="009C08EF">
        <w:rPr>
          <w:sz w:val="20"/>
          <w:szCs w:val="20"/>
        </w:rPr>
        <w:t xml:space="preserve"> or pay online</w:t>
      </w:r>
      <w:r w:rsidR="002657D2" w:rsidRPr="00FA4AC5">
        <w:rPr>
          <w:sz w:val="20"/>
          <w:szCs w:val="20"/>
        </w:rPr>
        <w:t>.</w:t>
      </w:r>
    </w:p>
    <w:p w:rsidR="002657D2" w:rsidRPr="00FA4AC5" w:rsidRDefault="002657D2" w:rsidP="002657D2">
      <w:pPr>
        <w:tabs>
          <w:tab w:val="num" w:pos="1500"/>
        </w:tabs>
        <w:ind w:left="720"/>
        <w:rPr>
          <w:sz w:val="20"/>
          <w:szCs w:val="20"/>
        </w:rPr>
      </w:pPr>
    </w:p>
    <w:p w:rsidR="002657D2" w:rsidRDefault="00D47B0D" w:rsidP="00D47B0D">
      <w:pPr>
        <w:tabs>
          <w:tab w:val="num" w:pos="1500"/>
        </w:tabs>
        <w:ind w:left="720"/>
        <w:rPr>
          <w:sz w:val="20"/>
          <w:szCs w:val="20"/>
        </w:rPr>
      </w:pPr>
      <w:r>
        <w:rPr>
          <w:sz w:val="20"/>
          <w:szCs w:val="20"/>
        </w:rPr>
        <w:t>7</w:t>
      </w:r>
      <w:r w:rsidR="002657D2" w:rsidRPr="00FA4AC5">
        <w:rPr>
          <w:sz w:val="20"/>
          <w:szCs w:val="20"/>
        </w:rPr>
        <w:t xml:space="preserve">.  </w:t>
      </w:r>
      <w:r w:rsidR="002657D2">
        <w:rPr>
          <w:sz w:val="20"/>
          <w:szCs w:val="20"/>
        </w:rPr>
        <w:t>A</w:t>
      </w:r>
      <w:r>
        <w:rPr>
          <w:sz w:val="20"/>
          <w:szCs w:val="20"/>
        </w:rPr>
        <w:t>ttend May</w:t>
      </w:r>
      <w:r w:rsidR="002657D2" w:rsidRPr="00FA4AC5">
        <w:rPr>
          <w:sz w:val="20"/>
          <w:szCs w:val="20"/>
        </w:rPr>
        <w:t xml:space="preserve"> culture workshop to help acclimate to P</w:t>
      </w:r>
      <w:r>
        <w:rPr>
          <w:sz w:val="20"/>
          <w:szCs w:val="20"/>
        </w:rPr>
        <w:t xml:space="preserve">anamanian culture differences, and to </w:t>
      </w:r>
      <w:r w:rsidR="002657D2" w:rsidRPr="00FA4AC5">
        <w:rPr>
          <w:sz w:val="20"/>
          <w:szCs w:val="20"/>
        </w:rPr>
        <w:t>learn a little about Panama, the indigenous pop</w:t>
      </w:r>
      <w:r w:rsidR="006D4BDF">
        <w:rPr>
          <w:sz w:val="20"/>
          <w:szCs w:val="20"/>
        </w:rPr>
        <w:t>ulations and the Canal.</w:t>
      </w:r>
    </w:p>
    <w:p w:rsidR="002657D2" w:rsidRDefault="002657D2" w:rsidP="002657D2">
      <w:pPr>
        <w:tabs>
          <w:tab w:val="num" w:pos="1500"/>
        </w:tabs>
        <w:ind w:left="720"/>
        <w:rPr>
          <w:sz w:val="20"/>
          <w:szCs w:val="20"/>
        </w:rPr>
      </w:pPr>
    </w:p>
    <w:p w:rsidR="002657D2" w:rsidRDefault="00D47B0D" w:rsidP="002657D2">
      <w:pPr>
        <w:tabs>
          <w:tab w:val="num" w:pos="1500"/>
        </w:tabs>
        <w:ind w:left="720"/>
        <w:rPr>
          <w:sz w:val="20"/>
          <w:szCs w:val="20"/>
        </w:rPr>
      </w:pPr>
      <w:r>
        <w:rPr>
          <w:sz w:val="20"/>
          <w:szCs w:val="20"/>
        </w:rPr>
        <w:t>8</w:t>
      </w:r>
      <w:r w:rsidR="002657D2">
        <w:rPr>
          <w:sz w:val="20"/>
          <w:szCs w:val="20"/>
        </w:rPr>
        <w:t>. Remainder of program fee</w:t>
      </w:r>
      <w:r w:rsidR="002657D2" w:rsidRPr="00FA4AC5">
        <w:rPr>
          <w:sz w:val="20"/>
          <w:szCs w:val="20"/>
        </w:rPr>
        <w:t xml:space="preserve"> </w:t>
      </w:r>
      <w:r w:rsidR="00B02247">
        <w:rPr>
          <w:sz w:val="20"/>
          <w:szCs w:val="20"/>
        </w:rPr>
        <w:t xml:space="preserve">due </w:t>
      </w:r>
      <w:r>
        <w:rPr>
          <w:sz w:val="20"/>
          <w:szCs w:val="20"/>
        </w:rPr>
        <w:t>May 15</w:t>
      </w:r>
      <w:r w:rsidRPr="00D47B0D">
        <w:rPr>
          <w:sz w:val="20"/>
          <w:szCs w:val="20"/>
          <w:vertAlign w:val="superscript"/>
        </w:rPr>
        <w:t>th</w:t>
      </w:r>
      <w:r>
        <w:rPr>
          <w:sz w:val="20"/>
          <w:szCs w:val="20"/>
        </w:rPr>
        <w:t>.</w:t>
      </w:r>
      <w:r w:rsidR="002657D2">
        <w:rPr>
          <w:sz w:val="20"/>
          <w:szCs w:val="20"/>
        </w:rPr>
        <w:t xml:space="preserve"> </w:t>
      </w:r>
      <w:r w:rsidR="009C08EF">
        <w:rPr>
          <w:sz w:val="20"/>
          <w:szCs w:val="20"/>
        </w:rPr>
        <w:t>S</w:t>
      </w:r>
      <w:r w:rsidR="002657D2">
        <w:rPr>
          <w:sz w:val="20"/>
          <w:szCs w:val="20"/>
        </w:rPr>
        <w:t>end checks made out</w:t>
      </w:r>
      <w:r w:rsidR="002657D2" w:rsidRPr="00FA4AC5">
        <w:rPr>
          <w:sz w:val="20"/>
          <w:szCs w:val="20"/>
        </w:rPr>
        <w:t xml:space="preserve"> to “Panama Service Project,</w:t>
      </w:r>
      <w:r w:rsidR="002657D2">
        <w:rPr>
          <w:sz w:val="20"/>
          <w:szCs w:val="20"/>
        </w:rPr>
        <w:t xml:space="preserve"> LLC” to</w:t>
      </w:r>
      <w:r w:rsidR="00C716A2">
        <w:rPr>
          <w:sz w:val="20"/>
          <w:szCs w:val="20"/>
        </w:rPr>
        <w:t xml:space="preserve"> 7630 Boyd Way,</w:t>
      </w:r>
      <w:r w:rsidR="009C08EF">
        <w:rPr>
          <w:sz w:val="20"/>
          <w:szCs w:val="20"/>
        </w:rPr>
        <w:t xml:space="preserve"> Milwaukee, WI  53217 or pay online.</w:t>
      </w:r>
    </w:p>
    <w:p w:rsidR="002657D2" w:rsidRPr="00BD2C94" w:rsidRDefault="002657D2" w:rsidP="002657D2">
      <w:pPr>
        <w:ind w:left="1080"/>
        <w:rPr>
          <w:sz w:val="20"/>
          <w:szCs w:val="20"/>
        </w:rPr>
      </w:pPr>
    </w:p>
    <w:p w:rsidR="002657D2" w:rsidRPr="00FA4AC5" w:rsidRDefault="00D47B0D" w:rsidP="002657D2">
      <w:pPr>
        <w:tabs>
          <w:tab w:val="num" w:pos="1500"/>
        </w:tabs>
        <w:ind w:left="720"/>
        <w:rPr>
          <w:sz w:val="20"/>
          <w:szCs w:val="20"/>
        </w:rPr>
      </w:pPr>
      <w:r>
        <w:rPr>
          <w:sz w:val="20"/>
          <w:szCs w:val="20"/>
        </w:rPr>
        <w:t>8.  Attend</w:t>
      </w:r>
      <w:r w:rsidR="002657D2" w:rsidRPr="00FA4AC5">
        <w:rPr>
          <w:sz w:val="20"/>
          <w:szCs w:val="20"/>
        </w:rPr>
        <w:t xml:space="preserve"> May meeting to go over packing lists, gift ideas and answer questions.</w:t>
      </w:r>
    </w:p>
    <w:p w:rsidR="002657D2" w:rsidRPr="00FA4AC5" w:rsidRDefault="002657D2" w:rsidP="002657D2">
      <w:pPr>
        <w:rPr>
          <w:sz w:val="20"/>
          <w:szCs w:val="20"/>
        </w:rPr>
      </w:pPr>
    </w:p>
    <w:p w:rsidR="002657D2" w:rsidRPr="00FA4AC5" w:rsidRDefault="002657D2" w:rsidP="002657D2">
      <w:pPr>
        <w:tabs>
          <w:tab w:val="num" w:pos="1500"/>
        </w:tabs>
        <w:ind w:left="720"/>
        <w:rPr>
          <w:sz w:val="20"/>
          <w:szCs w:val="20"/>
        </w:rPr>
      </w:pPr>
      <w:r w:rsidRPr="00FA4AC5">
        <w:rPr>
          <w:sz w:val="20"/>
          <w:szCs w:val="20"/>
        </w:rPr>
        <w:t xml:space="preserve">9.  Receive </w:t>
      </w:r>
      <w:r w:rsidR="00D47B0D">
        <w:rPr>
          <w:sz w:val="20"/>
          <w:szCs w:val="20"/>
        </w:rPr>
        <w:t>homestay</w:t>
      </w:r>
      <w:r w:rsidRPr="00FA4AC5">
        <w:rPr>
          <w:sz w:val="20"/>
          <w:szCs w:val="20"/>
        </w:rPr>
        <w:t xml:space="preserve"> information by the beginning of July.</w:t>
      </w:r>
    </w:p>
    <w:p w:rsidR="002657D2" w:rsidRPr="00FA4AC5" w:rsidRDefault="002657D2" w:rsidP="002657D2">
      <w:pPr>
        <w:tabs>
          <w:tab w:val="num" w:pos="1800"/>
        </w:tabs>
        <w:rPr>
          <w:sz w:val="20"/>
          <w:szCs w:val="20"/>
        </w:rPr>
      </w:pPr>
    </w:p>
    <w:p w:rsidR="00A80F46" w:rsidRDefault="002657D2" w:rsidP="002657D2">
      <w:pPr>
        <w:numPr>
          <w:ilvl w:val="0"/>
          <w:numId w:val="5"/>
        </w:numPr>
        <w:tabs>
          <w:tab w:val="num" w:pos="1500"/>
        </w:tabs>
      </w:pPr>
      <w:r w:rsidRPr="002657D2">
        <w:rPr>
          <w:sz w:val="20"/>
          <w:szCs w:val="20"/>
        </w:rPr>
        <w:t xml:space="preserve"> Depart for Panama!</w:t>
      </w:r>
      <w:r>
        <w:t xml:space="preserve"> </w:t>
      </w:r>
    </w:p>
    <w:sectPr w:rsidR="00A80F46" w:rsidSect="002657D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203" w:rsidRDefault="00357203" w:rsidP="00D609E6">
      <w:r>
        <w:separator/>
      </w:r>
    </w:p>
  </w:endnote>
  <w:endnote w:type="continuationSeparator" w:id="0">
    <w:p w:rsidR="00357203" w:rsidRDefault="00357203" w:rsidP="00D6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907" w:rsidRDefault="000F5926" w:rsidP="00236E9F">
    <w:pPr>
      <w:pStyle w:val="Footer"/>
      <w:framePr w:wrap="around" w:vAnchor="text" w:hAnchor="margin" w:xAlign="right" w:y="1"/>
      <w:rPr>
        <w:rStyle w:val="PageNumber"/>
      </w:rPr>
    </w:pPr>
    <w:r>
      <w:rPr>
        <w:rStyle w:val="PageNumber"/>
      </w:rPr>
      <w:fldChar w:fldCharType="begin"/>
    </w:r>
    <w:r w:rsidR="0086788D">
      <w:rPr>
        <w:rStyle w:val="PageNumber"/>
      </w:rPr>
      <w:instrText xml:space="preserve">PAGE  </w:instrText>
    </w:r>
    <w:r>
      <w:rPr>
        <w:rStyle w:val="PageNumber"/>
      </w:rPr>
      <w:fldChar w:fldCharType="end"/>
    </w:r>
  </w:p>
  <w:p w:rsidR="00856907" w:rsidRDefault="00357203" w:rsidP="00C82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907" w:rsidRDefault="000F5926" w:rsidP="00236E9F">
    <w:pPr>
      <w:pStyle w:val="Footer"/>
      <w:framePr w:wrap="around" w:vAnchor="text" w:hAnchor="margin" w:xAlign="right" w:y="1"/>
      <w:rPr>
        <w:rStyle w:val="PageNumber"/>
      </w:rPr>
    </w:pPr>
    <w:r>
      <w:rPr>
        <w:rStyle w:val="PageNumber"/>
      </w:rPr>
      <w:fldChar w:fldCharType="begin"/>
    </w:r>
    <w:r w:rsidR="0086788D">
      <w:rPr>
        <w:rStyle w:val="PageNumber"/>
      </w:rPr>
      <w:instrText xml:space="preserve">PAGE  </w:instrText>
    </w:r>
    <w:r>
      <w:rPr>
        <w:rStyle w:val="PageNumber"/>
      </w:rPr>
      <w:fldChar w:fldCharType="separate"/>
    </w:r>
    <w:r w:rsidR="0084533C">
      <w:rPr>
        <w:rStyle w:val="PageNumber"/>
        <w:noProof/>
      </w:rPr>
      <w:t>7</w:t>
    </w:r>
    <w:r>
      <w:rPr>
        <w:rStyle w:val="PageNumber"/>
      </w:rPr>
      <w:fldChar w:fldCharType="end"/>
    </w:r>
  </w:p>
  <w:p w:rsidR="00856907" w:rsidRDefault="00357203" w:rsidP="00C829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203" w:rsidRDefault="00357203" w:rsidP="00D609E6">
      <w:r>
        <w:separator/>
      </w:r>
    </w:p>
  </w:footnote>
  <w:footnote w:type="continuationSeparator" w:id="0">
    <w:p w:rsidR="00357203" w:rsidRDefault="00357203" w:rsidP="00D60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37E7"/>
    <w:multiLevelType w:val="multilevel"/>
    <w:tmpl w:val="E3C2338A"/>
    <w:lvl w:ilvl="0">
      <w:start w:val="1"/>
      <w:numFmt w:val="upperLetter"/>
      <w:suff w:val="nothing"/>
      <w:lvlText w:val="%1."/>
      <w:lvlJc w:val="left"/>
      <w:pPr>
        <w:ind w:left="576" w:hanging="576"/>
      </w:pPr>
      <w:rPr>
        <w:rFonts w:ascii="Times New Roman" w:hAnsi="Times New Roman" w:hint="default"/>
        <w:color w:val="auto"/>
      </w:rPr>
    </w:lvl>
    <w:lvl w:ilvl="1">
      <w:start w:val="1"/>
      <w:numFmt w:val="decimal"/>
      <w:suff w:val="nothing"/>
      <w:lvlText w:val="%2."/>
      <w:lvlJc w:val="left"/>
      <w:pPr>
        <w:ind w:left="1008" w:hanging="648"/>
      </w:pPr>
      <w:rPr>
        <w:rFonts w:hint="default"/>
        <w:b w:val="0"/>
      </w:rPr>
    </w:lvl>
    <w:lvl w:ilvl="2">
      <w:start w:val="1"/>
      <w:numFmt w:val="lowerLetter"/>
      <w:suff w:val="nothing"/>
      <w:lvlText w:val="%3."/>
      <w:lvlJc w:val="left"/>
      <w:pPr>
        <w:ind w:left="1224" w:hanging="504"/>
      </w:pPr>
      <w:rPr>
        <w:rFonts w:hint="default"/>
      </w:rPr>
    </w:lvl>
    <w:lvl w:ilvl="3">
      <w:start w:val="1"/>
      <w:numFmt w:val="decimal"/>
      <w:lvlText w:val="(%4)"/>
      <w:lvlJc w:val="left"/>
      <w:pPr>
        <w:ind w:left="1584" w:hanging="504"/>
      </w:pPr>
      <w:rPr>
        <w:rFonts w:hint="default"/>
      </w:rPr>
    </w:lvl>
    <w:lvl w:ilvl="4">
      <w:start w:val="1"/>
      <w:numFmt w:val="lowerLetter"/>
      <w:lvlText w:val="(%5)"/>
      <w:lvlJc w:val="left"/>
      <w:pPr>
        <w:ind w:left="1944" w:hanging="504"/>
      </w:pPr>
      <w:rPr>
        <w:rFonts w:hint="default"/>
      </w:rPr>
    </w:lvl>
    <w:lvl w:ilvl="5">
      <w:start w:val="1"/>
      <w:numFmt w:val="lowerRoman"/>
      <w:lvlText w:val="(%6)"/>
      <w:lvlJc w:val="left"/>
      <w:pPr>
        <w:ind w:left="2304" w:hanging="504"/>
      </w:pPr>
      <w:rPr>
        <w:rFonts w:hint="default"/>
      </w:rPr>
    </w:lvl>
    <w:lvl w:ilvl="6">
      <w:start w:val="1"/>
      <w:numFmt w:val="decimal"/>
      <w:lvlText w:val="%7."/>
      <w:lvlJc w:val="left"/>
      <w:pPr>
        <w:ind w:left="2664" w:hanging="504"/>
      </w:pPr>
      <w:rPr>
        <w:rFonts w:hint="default"/>
      </w:rPr>
    </w:lvl>
    <w:lvl w:ilvl="7">
      <w:start w:val="1"/>
      <w:numFmt w:val="lowerLetter"/>
      <w:lvlText w:val="%8."/>
      <w:lvlJc w:val="left"/>
      <w:pPr>
        <w:ind w:left="3024" w:hanging="504"/>
      </w:pPr>
      <w:rPr>
        <w:rFonts w:hint="default"/>
      </w:rPr>
    </w:lvl>
    <w:lvl w:ilvl="8">
      <w:start w:val="1"/>
      <w:numFmt w:val="lowerRoman"/>
      <w:lvlText w:val="%9."/>
      <w:lvlJc w:val="left"/>
      <w:pPr>
        <w:ind w:left="3384" w:hanging="504"/>
      </w:pPr>
      <w:rPr>
        <w:rFonts w:hint="default"/>
      </w:rPr>
    </w:lvl>
  </w:abstractNum>
  <w:abstractNum w:abstractNumId="1">
    <w:nsid w:val="089025E6"/>
    <w:multiLevelType w:val="hybridMultilevel"/>
    <w:tmpl w:val="2F821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2D0D02"/>
    <w:multiLevelType w:val="hybridMultilevel"/>
    <w:tmpl w:val="9DA0A670"/>
    <w:lvl w:ilvl="0" w:tplc="7B329EB8">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F33203"/>
    <w:multiLevelType w:val="hybridMultilevel"/>
    <w:tmpl w:val="C8E44A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27451AB"/>
    <w:multiLevelType w:val="hybridMultilevel"/>
    <w:tmpl w:val="C8782B3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3E656CC2"/>
    <w:multiLevelType w:val="singleLevel"/>
    <w:tmpl w:val="04090001"/>
    <w:lvl w:ilvl="0">
      <w:start w:val="1"/>
      <w:numFmt w:val="bullet"/>
      <w:lvlText w:val=""/>
      <w:lvlJc w:val="left"/>
      <w:pPr>
        <w:ind w:left="360" w:hanging="360"/>
      </w:pPr>
      <w:rPr>
        <w:rFonts w:ascii="Symbol" w:hAnsi="Symbol" w:hint="default"/>
        <w:b/>
        <w:color w:val="auto"/>
      </w:rPr>
    </w:lvl>
  </w:abstractNum>
  <w:abstractNum w:abstractNumId="6">
    <w:nsid w:val="45370DFA"/>
    <w:multiLevelType w:val="hybridMultilevel"/>
    <w:tmpl w:val="7A883D18"/>
    <w:lvl w:ilvl="0" w:tplc="04090001">
      <w:start w:val="1"/>
      <w:numFmt w:val="lowerLetter"/>
      <w:lvlText w:val="%1."/>
      <w:lvlJc w:val="left"/>
      <w:pPr>
        <w:tabs>
          <w:tab w:val="num" w:pos="1800"/>
        </w:tabs>
        <w:ind w:left="1800" w:hanging="360"/>
      </w:pPr>
      <w:rPr>
        <w:rFonts w:hint="default"/>
      </w:rPr>
    </w:lvl>
    <w:lvl w:ilvl="1" w:tplc="04090003">
      <w:start w:val="1"/>
      <w:numFmt w:val="decimal"/>
      <w:lvlText w:val="%2."/>
      <w:lvlJc w:val="left"/>
      <w:pPr>
        <w:tabs>
          <w:tab w:val="num" w:pos="1080"/>
        </w:tabs>
        <w:ind w:left="1080" w:hanging="360"/>
      </w:pPr>
      <w:rPr>
        <w:rFonts w:hint="default"/>
        <w:b/>
      </w:r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
    <w:nsid w:val="6CCF0FF2"/>
    <w:multiLevelType w:val="multilevel"/>
    <w:tmpl w:val="39304E6A"/>
    <w:lvl w:ilvl="0">
      <w:start w:val="1"/>
      <w:numFmt w:val="upperLetter"/>
      <w:suff w:val="nothing"/>
      <w:lvlText w:val="%1."/>
      <w:lvlJc w:val="left"/>
      <w:pPr>
        <w:ind w:left="576" w:hanging="576"/>
      </w:pPr>
      <w:rPr>
        <w:rFonts w:ascii="Times New Roman" w:hAnsi="Times New Roman" w:hint="default"/>
        <w:b w:val="0"/>
        <w:color w:val="auto"/>
      </w:rPr>
    </w:lvl>
    <w:lvl w:ilvl="1">
      <w:start w:val="1"/>
      <w:numFmt w:val="decimal"/>
      <w:suff w:val="nothing"/>
      <w:lvlText w:val="%2."/>
      <w:lvlJc w:val="left"/>
      <w:pPr>
        <w:ind w:left="1008" w:hanging="648"/>
      </w:pPr>
      <w:rPr>
        <w:rFonts w:hint="default"/>
        <w:b w:val="0"/>
      </w:rPr>
    </w:lvl>
    <w:lvl w:ilvl="2">
      <w:start w:val="1"/>
      <w:numFmt w:val="lowerLetter"/>
      <w:suff w:val="nothing"/>
      <w:lvlText w:val="%3."/>
      <w:lvlJc w:val="left"/>
      <w:pPr>
        <w:ind w:left="1224" w:hanging="504"/>
      </w:pPr>
      <w:rPr>
        <w:rFonts w:hint="default"/>
      </w:rPr>
    </w:lvl>
    <w:lvl w:ilvl="3">
      <w:start w:val="1"/>
      <w:numFmt w:val="decimal"/>
      <w:lvlText w:val="(%4)"/>
      <w:lvlJc w:val="left"/>
      <w:pPr>
        <w:ind w:left="1584" w:hanging="504"/>
      </w:pPr>
      <w:rPr>
        <w:rFonts w:hint="default"/>
      </w:rPr>
    </w:lvl>
    <w:lvl w:ilvl="4">
      <w:start w:val="1"/>
      <w:numFmt w:val="lowerLetter"/>
      <w:lvlText w:val="(%5)"/>
      <w:lvlJc w:val="left"/>
      <w:pPr>
        <w:ind w:left="1944" w:hanging="504"/>
      </w:pPr>
      <w:rPr>
        <w:rFonts w:hint="default"/>
      </w:rPr>
    </w:lvl>
    <w:lvl w:ilvl="5">
      <w:start w:val="1"/>
      <w:numFmt w:val="lowerRoman"/>
      <w:lvlText w:val="(%6)"/>
      <w:lvlJc w:val="left"/>
      <w:pPr>
        <w:ind w:left="2304" w:hanging="504"/>
      </w:pPr>
      <w:rPr>
        <w:rFonts w:hint="default"/>
      </w:rPr>
    </w:lvl>
    <w:lvl w:ilvl="6">
      <w:start w:val="1"/>
      <w:numFmt w:val="decimal"/>
      <w:lvlText w:val="%7."/>
      <w:lvlJc w:val="left"/>
      <w:pPr>
        <w:ind w:left="2664" w:hanging="504"/>
      </w:pPr>
      <w:rPr>
        <w:rFonts w:hint="default"/>
      </w:rPr>
    </w:lvl>
    <w:lvl w:ilvl="7">
      <w:start w:val="1"/>
      <w:numFmt w:val="lowerLetter"/>
      <w:lvlText w:val="%8."/>
      <w:lvlJc w:val="left"/>
      <w:pPr>
        <w:ind w:left="3024" w:hanging="504"/>
      </w:pPr>
      <w:rPr>
        <w:rFonts w:hint="default"/>
      </w:rPr>
    </w:lvl>
    <w:lvl w:ilvl="8">
      <w:start w:val="1"/>
      <w:numFmt w:val="lowerRoman"/>
      <w:lvlText w:val="%9."/>
      <w:lvlJc w:val="left"/>
      <w:pPr>
        <w:ind w:left="3384" w:hanging="504"/>
      </w:pPr>
      <w:rPr>
        <w:rFonts w:hint="default"/>
      </w:rPr>
    </w:lvl>
  </w:abstractNum>
  <w:abstractNum w:abstractNumId="8">
    <w:nsid w:val="74D00F10"/>
    <w:multiLevelType w:val="hybridMultilevel"/>
    <w:tmpl w:val="341206D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D2"/>
    <w:rsid w:val="00012F74"/>
    <w:rsid w:val="000813A9"/>
    <w:rsid w:val="000F5926"/>
    <w:rsid w:val="001559FC"/>
    <w:rsid w:val="001E3999"/>
    <w:rsid w:val="002657D2"/>
    <w:rsid w:val="00297647"/>
    <w:rsid w:val="002D0582"/>
    <w:rsid w:val="0030792F"/>
    <w:rsid w:val="00357203"/>
    <w:rsid w:val="00380C45"/>
    <w:rsid w:val="003E4D3E"/>
    <w:rsid w:val="005C30BD"/>
    <w:rsid w:val="006556DE"/>
    <w:rsid w:val="006D4BDF"/>
    <w:rsid w:val="00713F25"/>
    <w:rsid w:val="007359AA"/>
    <w:rsid w:val="00806764"/>
    <w:rsid w:val="0084533C"/>
    <w:rsid w:val="0086788D"/>
    <w:rsid w:val="0087697D"/>
    <w:rsid w:val="008C3798"/>
    <w:rsid w:val="009C08EF"/>
    <w:rsid w:val="00A36F2A"/>
    <w:rsid w:val="00A4526C"/>
    <w:rsid w:val="00A80F46"/>
    <w:rsid w:val="00B02247"/>
    <w:rsid w:val="00B104D1"/>
    <w:rsid w:val="00B30CD6"/>
    <w:rsid w:val="00BE76CE"/>
    <w:rsid w:val="00C716A2"/>
    <w:rsid w:val="00CF62D0"/>
    <w:rsid w:val="00D301F6"/>
    <w:rsid w:val="00D47B0D"/>
    <w:rsid w:val="00D609E6"/>
    <w:rsid w:val="00D6276B"/>
    <w:rsid w:val="00D751E1"/>
    <w:rsid w:val="00DA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8E69AAA-16AA-4D40-A281-14A4CB54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D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57D2"/>
    <w:pPr>
      <w:tabs>
        <w:tab w:val="center" w:pos="4320"/>
        <w:tab w:val="right" w:pos="8640"/>
      </w:tabs>
    </w:pPr>
  </w:style>
  <w:style w:type="character" w:customStyle="1" w:styleId="FooterChar">
    <w:name w:val="Footer Char"/>
    <w:basedOn w:val="DefaultParagraphFont"/>
    <w:link w:val="Footer"/>
    <w:rsid w:val="002657D2"/>
    <w:rPr>
      <w:rFonts w:ascii="Times New Roman" w:eastAsia="Times New Roman" w:hAnsi="Times New Roman" w:cs="Times New Roman"/>
      <w:sz w:val="24"/>
      <w:szCs w:val="24"/>
    </w:rPr>
  </w:style>
  <w:style w:type="character" w:styleId="PageNumber">
    <w:name w:val="page number"/>
    <w:basedOn w:val="DefaultParagraphFont"/>
    <w:rsid w:val="002657D2"/>
  </w:style>
  <w:style w:type="character" w:styleId="Hyperlink">
    <w:name w:val="Hyperlink"/>
    <w:basedOn w:val="DefaultParagraphFont"/>
    <w:rsid w:val="002657D2"/>
    <w:rPr>
      <w:color w:val="0000FF"/>
      <w:u w:val="single"/>
    </w:rPr>
  </w:style>
  <w:style w:type="character" w:styleId="Emphasis">
    <w:name w:val="Emphasis"/>
    <w:basedOn w:val="DefaultParagraphFont"/>
    <w:qFormat/>
    <w:rsid w:val="002657D2"/>
    <w:rPr>
      <w:i/>
      <w:iCs/>
    </w:rPr>
  </w:style>
  <w:style w:type="character" w:customStyle="1" w:styleId="yshortcuts">
    <w:name w:val="yshortcuts"/>
    <w:basedOn w:val="DefaultParagraphFont"/>
    <w:rsid w:val="002657D2"/>
  </w:style>
  <w:style w:type="paragraph" w:styleId="ListParagraph">
    <w:name w:val="List Paragraph"/>
    <w:basedOn w:val="Normal"/>
    <w:uiPriority w:val="34"/>
    <w:qFormat/>
    <w:rsid w:val="002657D2"/>
    <w:pPr>
      <w:ind w:left="720"/>
    </w:pPr>
  </w:style>
  <w:style w:type="paragraph" w:styleId="NormalWeb">
    <w:name w:val="Normal (Web)"/>
    <w:basedOn w:val="Normal"/>
    <w:uiPriority w:val="99"/>
    <w:semiHidden/>
    <w:unhideWhenUsed/>
    <w:rsid w:val="007359A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panamaserviceprojec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en.wikipedia.org/wiki/Image:Veraguas.png" TargetMode="External"/><Relationship Id="rId17" Type="http://schemas.openxmlformats.org/officeDocument/2006/relationships/hyperlink" Target="http://www.friendsofnutrehoga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namaserviceprojec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pload.wikimedia.org/wikipedia/commons/0/02/Cocl%C3%A9.p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enny@panamaserviceproject.com" TargetMode="External"/><Relationship Id="rId23" Type="http://schemas.openxmlformats.org/officeDocument/2006/relationships/hyperlink" Target="http://www.panamaserviceproject.com/registration" TargetMode="External"/><Relationship Id="rId10" Type="http://schemas.openxmlformats.org/officeDocument/2006/relationships/image" Target="media/image4.png"/><Relationship Id="rId19" Type="http://schemas.openxmlformats.org/officeDocument/2006/relationships/hyperlink" Target="http://travel.state.gov/passport_service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upload.wikimedia.org/wikipedia/commons/thumb/f/f9/Veraguas.png/270px-Veraguas.png" TargetMode="External"/><Relationship Id="rId22" Type="http://schemas.openxmlformats.org/officeDocument/2006/relationships/hyperlink" Target="http://www.panamaservic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Jenny</cp:lastModifiedBy>
  <cp:revision>2</cp:revision>
  <dcterms:created xsi:type="dcterms:W3CDTF">2015-01-22T18:58:00Z</dcterms:created>
  <dcterms:modified xsi:type="dcterms:W3CDTF">2015-01-22T18:58:00Z</dcterms:modified>
</cp:coreProperties>
</file>